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19964" w14:textId="00B05AAE" w:rsidR="00D82F86" w:rsidRDefault="00D82F86" w:rsidP="00D82F8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9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E47264">
        <w:rPr>
          <w:rFonts w:ascii="Arial" w:hAnsi="Arial" w:cs="Arial"/>
          <w:b/>
          <w:sz w:val="24"/>
          <w:szCs w:val="28"/>
          <w:lang w:val="en-US"/>
        </w:rPr>
        <w:t>9942</w:t>
      </w:r>
    </w:p>
    <w:p w14:paraId="57964A6C" w14:textId="77777777" w:rsidR="00D82F86" w:rsidRPr="001D2FBF" w:rsidRDefault="00D82F86" w:rsidP="00D82F8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May 19 – May 27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8809939" w14:textId="0090E35B" w:rsidR="00CB4E5A" w:rsidRPr="00AB4182" w:rsidRDefault="00CB4E5A" w:rsidP="00CB4E5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82F86">
        <w:rPr>
          <w:rFonts w:ascii="Arial" w:hAnsi="Arial" w:cs="Arial"/>
          <w:color w:val="000000"/>
          <w:sz w:val="22"/>
          <w:lang w:eastAsia="zh-CN"/>
        </w:rPr>
        <w:t>6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2.2.2.</w:t>
      </w:r>
      <w:r w:rsidR="00346ED8">
        <w:rPr>
          <w:rFonts w:ascii="Arial" w:hAnsi="Arial" w:cs="Arial"/>
          <w:color w:val="000000"/>
          <w:sz w:val="22"/>
          <w:lang w:eastAsia="zh-CN"/>
        </w:rPr>
        <w:t>3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4D445531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D82F86">
        <w:rPr>
          <w:rFonts w:ascii="Arial" w:hAnsi="Arial" w:cs="Arial"/>
          <w:color w:val="000000"/>
          <w:sz w:val="22"/>
          <w:lang w:eastAsia="zh-CN"/>
        </w:rPr>
        <w:t>Remaining issues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on </w:t>
      </w:r>
      <w:r w:rsidR="00365CE1" w:rsidRPr="00365CE1">
        <w:rPr>
          <w:rFonts w:ascii="Arial" w:hAnsi="Arial" w:cs="Arial"/>
          <w:color w:val="000000"/>
          <w:sz w:val="22"/>
          <w:lang w:eastAsia="zh-CN"/>
        </w:rPr>
        <w:t>UE Rx-Tx time difference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ED52BE">
        <w:rPr>
          <w:rFonts w:ascii="Arial" w:hAnsi="Arial" w:cs="Arial"/>
          <w:color w:val="000000"/>
          <w:sz w:val="22"/>
          <w:lang w:eastAsia="zh-CN"/>
        </w:rPr>
        <w:t>accuracy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7C7F90">
        <w:rPr>
          <w:rFonts w:ascii="Arial" w:hAnsi="Arial" w:cs="Arial"/>
          <w:color w:val="000000"/>
          <w:sz w:val="22"/>
          <w:lang w:eastAsia="zh-CN"/>
        </w:rPr>
        <w:t>requirements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1B9EEA1C" w14:textId="7DFFAAC1" w:rsidR="005075ED" w:rsidRPr="005075ED" w:rsidRDefault="00FE5056" w:rsidP="00BB0A7A">
      <w:pPr>
        <w:spacing w:before="120" w:after="0"/>
        <w:rPr>
          <w:i/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</w:t>
      </w:r>
      <w:r w:rsidR="00365CE1">
        <w:rPr>
          <w:sz w:val="22"/>
          <w:szCs w:val="22"/>
          <w:lang w:val="en-US"/>
        </w:rPr>
        <w:t>8</w:t>
      </w:r>
      <w:r w:rsidR="00230F0C">
        <w:rPr>
          <w:sz w:val="22"/>
          <w:szCs w:val="22"/>
          <w:lang w:val="en-US"/>
        </w:rPr>
        <w:t>bis</w:t>
      </w:r>
      <w:r>
        <w:rPr>
          <w:sz w:val="22"/>
          <w:szCs w:val="22"/>
          <w:lang w:val="en-US"/>
        </w:rPr>
        <w:t>-e meeting</w:t>
      </w:r>
      <w:r w:rsidR="003E49EB">
        <w:rPr>
          <w:sz w:val="22"/>
          <w:szCs w:val="22"/>
          <w:lang w:val="en-US"/>
        </w:rPr>
        <w:t xml:space="preserve">, </w:t>
      </w:r>
      <w:r w:rsidR="00BC58C1">
        <w:rPr>
          <w:sz w:val="22"/>
          <w:szCs w:val="22"/>
          <w:lang w:val="en-US"/>
        </w:rPr>
        <w:t xml:space="preserve">there were extensive discussions on </w:t>
      </w:r>
      <w:r w:rsidR="00365CE1">
        <w:rPr>
          <w:sz w:val="22"/>
          <w:szCs w:val="22"/>
          <w:lang w:val="en-US"/>
        </w:rPr>
        <w:t>UE Rx-Tx time difference</w:t>
      </w:r>
      <w:r w:rsidR="00BC58C1">
        <w:rPr>
          <w:sz w:val="22"/>
          <w:szCs w:val="22"/>
          <w:lang w:val="en-US"/>
        </w:rPr>
        <w:t xml:space="preserve"> measurement </w:t>
      </w:r>
      <w:r w:rsidR="0097312B">
        <w:rPr>
          <w:sz w:val="22"/>
          <w:szCs w:val="22"/>
          <w:lang w:val="en-US"/>
        </w:rPr>
        <w:t>accuracy</w:t>
      </w:r>
      <w:r w:rsidR="00101B42">
        <w:rPr>
          <w:sz w:val="22"/>
          <w:szCs w:val="22"/>
          <w:lang w:val="en-US"/>
        </w:rPr>
        <w:t xml:space="preserve"> </w:t>
      </w:r>
      <w:r w:rsidR="00BC58C1">
        <w:rPr>
          <w:sz w:val="22"/>
          <w:szCs w:val="22"/>
          <w:lang w:val="en-US"/>
        </w:rPr>
        <w:t>requirements. Following agreements were made during the meeting</w:t>
      </w:r>
      <w:r w:rsidR="0097312B">
        <w:rPr>
          <w:sz w:val="22"/>
          <w:szCs w:val="22"/>
          <w:lang w:val="en-US"/>
        </w:rPr>
        <w:t xml:space="preserve"> as captured in [1]</w:t>
      </w:r>
      <w:r w:rsidR="00BC58C1">
        <w:rPr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0F0C" w14:paraId="4DB1A311" w14:textId="77777777" w:rsidTr="00230F0C">
        <w:tc>
          <w:tcPr>
            <w:tcW w:w="9629" w:type="dxa"/>
          </w:tcPr>
          <w:p w14:paraId="7D8C08F4" w14:textId="77777777" w:rsidR="00230F0C" w:rsidRPr="00346ED8" w:rsidRDefault="00230F0C" w:rsidP="00230F0C">
            <w:pPr>
              <w:numPr>
                <w:ilvl w:val="0"/>
                <w:numId w:val="3"/>
              </w:numPr>
              <w:tabs>
                <w:tab w:val="num" w:pos="720"/>
              </w:tabs>
              <w:spacing w:after="0"/>
              <w:rPr>
                <w:i/>
                <w:iCs/>
                <w:sz w:val="22"/>
                <w:szCs w:val="22"/>
                <w:lang w:val="en-US"/>
              </w:rPr>
            </w:pPr>
            <w:r w:rsidRPr="00346ED8">
              <w:rPr>
                <w:i/>
                <w:iCs/>
                <w:sz w:val="22"/>
                <w:szCs w:val="22"/>
                <w:lang w:val="en-US"/>
              </w:rPr>
              <w:t>SINR side conditions for #1 is [-3dB]</w:t>
            </w:r>
          </w:p>
          <w:p w14:paraId="3BFC00A6" w14:textId="00406CA2" w:rsidR="00230F0C" w:rsidRDefault="00230F0C" w:rsidP="00230F0C">
            <w:pPr>
              <w:numPr>
                <w:ilvl w:val="0"/>
                <w:numId w:val="3"/>
              </w:numPr>
              <w:tabs>
                <w:tab w:val="num" w:pos="720"/>
              </w:tabs>
              <w:spacing w:after="0"/>
              <w:rPr>
                <w:sz w:val="22"/>
                <w:szCs w:val="22"/>
                <w:lang w:val="en-US" w:eastAsia="zh-CN"/>
              </w:rPr>
            </w:pPr>
            <w:r w:rsidRPr="00230F0C">
              <w:rPr>
                <w:i/>
                <w:iCs/>
                <w:sz w:val="22"/>
                <w:szCs w:val="22"/>
                <w:lang w:val="en-US"/>
              </w:rPr>
              <w:t xml:space="preserve">Applicable propagation channel for accuracy requirement: </w:t>
            </w:r>
            <w:r w:rsidRPr="00200EFD">
              <w:rPr>
                <w:i/>
                <w:iCs/>
                <w:sz w:val="22"/>
                <w:szCs w:val="22"/>
                <w:lang w:val="en-US"/>
              </w:rPr>
              <w:t>Follow the same principle of RSTD accuracy requirements</w:t>
            </w:r>
          </w:p>
        </w:tc>
      </w:tr>
    </w:tbl>
    <w:p w14:paraId="644FF3CE" w14:textId="158B86B9" w:rsidR="00200EFD" w:rsidRDefault="00200EFD" w:rsidP="00200EFD">
      <w:pPr>
        <w:tabs>
          <w:tab w:val="num" w:pos="720"/>
        </w:tabs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There are remaining open issues to be further resolved.</w:t>
      </w:r>
      <w:r w:rsidRPr="000D1283">
        <w:rPr>
          <w:sz w:val="22"/>
          <w:szCs w:val="22"/>
          <w:lang w:val="en-US" w:eastAsia="zh-CN"/>
        </w:rPr>
        <w:t xml:space="preserve"> </w:t>
      </w:r>
    </w:p>
    <w:p w14:paraId="0D05AA45" w14:textId="15AF88EE" w:rsidR="00200EFD" w:rsidRPr="005009A0" w:rsidRDefault="00200EFD" w:rsidP="00824223">
      <w:pPr>
        <w:numPr>
          <w:ilvl w:val="0"/>
          <w:numId w:val="4"/>
        </w:num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5009A0">
        <w:rPr>
          <w:i/>
          <w:iCs/>
          <w:sz w:val="22"/>
          <w:szCs w:val="22"/>
          <w:lang w:val="en-US"/>
        </w:rPr>
        <w:t xml:space="preserve">Applicability of accuracy requirements in the case of </w:t>
      </w:r>
      <w:proofErr w:type="spellStart"/>
      <w:r w:rsidRPr="005009A0">
        <w:rPr>
          <w:i/>
          <w:iCs/>
          <w:sz w:val="22"/>
          <w:szCs w:val="22"/>
          <w:lang w:val="en-US"/>
        </w:rPr>
        <w:t>NTA_offset</w:t>
      </w:r>
      <w:proofErr w:type="spellEnd"/>
      <w:r w:rsidRPr="005009A0">
        <w:rPr>
          <w:i/>
          <w:iCs/>
          <w:sz w:val="22"/>
          <w:szCs w:val="22"/>
          <w:lang w:val="en-US"/>
        </w:rPr>
        <w:t xml:space="preserve"> change</w:t>
      </w:r>
    </w:p>
    <w:p w14:paraId="764E529F" w14:textId="7A47E5A9" w:rsidR="00200EFD" w:rsidRPr="005009A0" w:rsidRDefault="00200EFD" w:rsidP="00824223">
      <w:pPr>
        <w:numPr>
          <w:ilvl w:val="0"/>
          <w:numId w:val="4"/>
        </w:num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5009A0">
        <w:rPr>
          <w:i/>
          <w:iCs/>
          <w:sz w:val="22"/>
          <w:szCs w:val="22"/>
          <w:lang w:val="en-US"/>
        </w:rPr>
        <w:t>Applicability of accuracy requirements under TA adjustment</w:t>
      </w:r>
    </w:p>
    <w:p w14:paraId="4DF2213E" w14:textId="70BB8928" w:rsidR="00200EFD" w:rsidRPr="005009A0" w:rsidRDefault="00200EFD" w:rsidP="00200EFD">
      <w:pPr>
        <w:numPr>
          <w:ilvl w:val="0"/>
          <w:numId w:val="4"/>
        </w:numPr>
        <w:spacing w:before="240" w:after="0"/>
        <w:jc w:val="both"/>
        <w:rPr>
          <w:i/>
          <w:iCs/>
          <w:sz w:val="22"/>
          <w:szCs w:val="22"/>
          <w:lang w:val="en-US"/>
        </w:rPr>
      </w:pPr>
      <w:r w:rsidRPr="005009A0">
        <w:rPr>
          <w:i/>
          <w:iCs/>
          <w:sz w:val="22"/>
          <w:szCs w:val="22"/>
          <w:lang w:val="en-US"/>
        </w:rPr>
        <w:t>Applicable accuracy requirement in case of other (non-HO) serving cell changes</w:t>
      </w:r>
    </w:p>
    <w:p w14:paraId="6589C887" w14:textId="3139B66F" w:rsidR="005009A0" w:rsidRPr="005009A0" w:rsidRDefault="00AB1466" w:rsidP="00DC76E1">
      <w:pPr>
        <w:numPr>
          <w:ilvl w:val="0"/>
          <w:numId w:val="4"/>
        </w:num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i/>
          <w:iCs/>
          <w:sz w:val="22"/>
          <w:szCs w:val="22"/>
          <w:lang w:val="en-US"/>
        </w:rPr>
        <w:t>A</w:t>
      </w:r>
      <w:r w:rsidR="005009A0" w:rsidRPr="005009A0">
        <w:rPr>
          <w:i/>
          <w:iCs/>
          <w:sz w:val="22"/>
          <w:szCs w:val="22"/>
          <w:lang w:val="en-US"/>
        </w:rPr>
        <w:t xml:space="preserve">ccuracy requirements </w:t>
      </w:r>
    </w:p>
    <w:p w14:paraId="6FC1710D" w14:textId="046C870C" w:rsidR="0055506E" w:rsidRPr="001D2FBF" w:rsidRDefault="00C05669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Our views on UE Rx-Tx accuracy were provided in [2]. </w:t>
      </w:r>
      <w:r w:rsidR="00CF5BC2">
        <w:rPr>
          <w:sz w:val="22"/>
          <w:szCs w:val="22"/>
          <w:lang w:val="en-US"/>
        </w:rPr>
        <w:t xml:space="preserve">In this contribution, we </w:t>
      </w:r>
      <w:r>
        <w:rPr>
          <w:sz w:val="22"/>
          <w:szCs w:val="22"/>
          <w:lang w:val="en-US"/>
        </w:rPr>
        <w:t xml:space="preserve">further </w:t>
      </w:r>
      <w:r w:rsidR="00CF5BC2">
        <w:rPr>
          <w:sz w:val="22"/>
          <w:szCs w:val="22"/>
          <w:lang w:val="en-US"/>
        </w:rPr>
        <w:t xml:space="preserve">provide our views on </w:t>
      </w:r>
      <w:r w:rsidR="0097312B">
        <w:rPr>
          <w:sz w:val="22"/>
          <w:szCs w:val="22"/>
          <w:lang w:val="en-US"/>
        </w:rPr>
        <w:t xml:space="preserve">open issues </w:t>
      </w:r>
      <w:r w:rsidR="00D161DA">
        <w:rPr>
          <w:sz w:val="22"/>
          <w:szCs w:val="22"/>
          <w:lang w:val="en-US"/>
        </w:rPr>
        <w:t>of</w:t>
      </w:r>
      <w:r w:rsidR="0097312B">
        <w:rPr>
          <w:sz w:val="22"/>
          <w:szCs w:val="22"/>
          <w:lang w:val="en-US"/>
        </w:rPr>
        <w:t xml:space="preserve"> </w:t>
      </w:r>
      <w:r w:rsidR="00346ED8">
        <w:rPr>
          <w:sz w:val="22"/>
          <w:szCs w:val="22"/>
          <w:lang w:val="en-US"/>
        </w:rPr>
        <w:t xml:space="preserve">UE Rx-Tx time difference </w:t>
      </w:r>
      <w:r w:rsidR="005075ED">
        <w:rPr>
          <w:sz w:val="22"/>
          <w:szCs w:val="22"/>
          <w:lang w:val="en-US"/>
        </w:rPr>
        <w:t xml:space="preserve">measurement </w:t>
      </w:r>
      <w:r w:rsidR="0097312B">
        <w:rPr>
          <w:sz w:val="22"/>
          <w:szCs w:val="22"/>
          <w:lang w:val="en-US"/>
        </w:rPr>
        <w:t>accuracy</w:t>
      </w:r>
      <w:r w:rsidR="005075ED">
        <w:rPr>
          <w:sz w:val="22"/>
          <w:szCs w:val="22"/>
          <w:lang w:val="en-US"/>
        </w:rPr>
        <w:t xml:space="preserve"> requirements</w:t>
      </w:r>
      <w:r w:rsidR="00CF5BC2"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2271DA45" w14:textId="504183E5" w:rsidR="00EB1D05" w:rsidRPr="00B94C3A" w:rsidRDefault="00B94C3A" w:rsidP="00B94C3A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="009952EE" w:rsidRPr="009952EE">
        <w:rPr>
          <w:lang w:eastAsia="zh-CN"/>
        </w:rPr>
        <w:t xml:space="preserve">Applicability of accuracy requirements in the case of </w:t>
      </w:r>
      <w:proofErr w:type="spellStart"/>
      <w:r w:rsidR="009952EE" w:rsidRPr="009952EE">
        <w:rPr>
          <w:lang w:eastAsia="zh-CN"/>
        </w:rPr>
        <w:t>N</w:t>
      </w:r>
      <w:r w:rsidR="009952EE" w:rsidRPr="009952EE">
        <w:rPr>
          <w:vertAlign w:val="subscript"/>
          <w:lang w:eastAsia="zh-CN"/>
        </w:rPr>
        <w:t>TA_offset</w:t>
      </w:r>
      <w:proofErr w:type="spellEnd"/>
      <w:r w:rsidR="009952EE" w:rsidRPr="009952EE">
        <w:rPr>
          <w:vertAlign w:val="subscript"/>
          <w:lang w:eastAsia="zh-CN"/>
        </w:rPr>
        <w:t xml:space="preserve"> </w:t>
      </w:r>
      <w:r w:rsidR="009952EE" w:rsidRPr="009952EE">
        <w:rPr>
          <w:lang w:eastAsia="zh-CN"/>
        </w:rPr>
        <w:t>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1D05" w14:paraId="33DA74E1" w14:textId="77777777" w:rsidTr="00EB1D05">
        <w:tc>
          <w:tcPr>
            <w:tcW w:w="9629" w:type="dxa"/>
          </w:tcPr>
          <w:p w14:paraId="5041F6D4" w14:textId="77777777" w:rsidR="00E70956" w:rsidRPr="00E70956" w:rsidRDefault="00E70956" w:rsidP="00E70956">
            <w:pPr>
              <w:numPr>
                <w:ilvl w:val="0"/>
                <w:numId w:val="3"/>
              </w:numPr>
              <w:tabs>
                <w:tab w:val="num" w:pos="720"/>
              </w:tabs>
              <w:spacing w:after="0"/>
              <w:rPr>
                <w:i/>
                <w:iCs/>
                <w:sz w:val="22"/>
                <w:szCs w:val="22"/>
                <w:lang w:val="en-US"/>
              </w:rPr>
            </w:pPr>
            <w:r w:rsidRPr="00E70956">
              <w:rPr>
                <w:i/>
                <w:iCs/>
                <w:sz w:val="22"/>
                <w:szCs w:val="22"/>
                <w:lang w:val="en-US"/>
              </w:rPr>
              <w:t xml:space="preserve">Applicability of accuracy requirements in the case of </w:t>
            </w:r>
            <w:proofErr w:type="spellStart"/>
            <w:r w:rsidRPr="00E70956">
              <w:rPr>
                <w:i/>
                <w:iCs/>
                <w:sz w:val="22"/>
                <w:szCs w:val="22"/>
                <w:lang w:val="en-US"/>
              </w:rPr>
              <w:t>NTA_offset</w:t>
            </w:r>
            <w:proofErr w:type="spellEnd"/>
            <w:r w:rsidRPr="00E70956">
              <w:rPr>
                <w:i/>
                <w:iCs/>
                <w:sz w:val="22"/>
                <w:szCs w:val="22"/>
                <w:lang w:val="en-US"/>
              </w:rPr>
              <w:t xml:space="preserve"> change : FFS</w:t>
            </w:r>
          </w:p>
          <w:p w14:paraId="0DA70CBE" w14:textId="77777777" w:rsidR="00E70956" w:rsidRPr="00E70956" w:rsidRDefault="00E70956" w:rsidP="00E70956">
            <w:pPr>
              <w:numPr>
                <w:ilvl w:val="1"/>
                <w:numId w:val="3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70956">
              <w:rPr>
                <w:i/>
                <w:iCs/>
                <w:sz w:val="22"/>
                <w:szCs w:val="22"/>
              </w:rPr>
              <w:t xml:space="preserve">Option 1: Clarify in section 10.1.25.2 in TS 38.133: “UE Rx-Tx time difference accuracy requirements shall not apply if </w:t>
            </w:r>
            <w:proofErr w:type="spellStart"/>
            <w:r w:rsidRPr="00E70956">
              <w:rPr>
                <w:i/>
                <w:iCs/>
                <w:sz w:val="22"/>
                <w:szCs w:val="22"/>
              </w:rPr>
              <w:t>N</w:t>
            </w:r>
            <w:r w:rsidRPr="00E70956">
              <w:rPr>
                <w:i/>
                <w:iCs/>
                <w:sz w:val="22"/>
                <w:szCs w:val="22"/>
                <w:vertAlign w:val="subscript"/>
              </w:rPr>
              <w:t>TA_offset</w:t>
            </w:r>
            <w:proofErr w:type="spellEnd"/>
            <w:r w:rsidRPr="00E70956">
              <w:rPr>
                <w:i/>
                <w:iCs/>
                <w:sz w:val="22"/>
                <w:szCs w:val="22"/>
              </w:rPr>
              <w:t xml:space="preserve"> defined in Table 7.1.2-2 in 38.133 changes during the UE Rx-Tx measurement period.” </w:t>
            </w:r>
          </w:p>
          <w:p w14:paraId="15FD5CB6" w14:textId="56D8F4DC" w:rsidR="00EB1D05" w:rsidRPr="001B13A7" w:rsidRDefault="00E70956" w:rsidP="00E70956">
            <w:pPr>
              <w:numPr>
                <w:ilvl w:val="1"/>
                <w:numId w:val="3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70956">
              <w:rPr>
                <w:i/>
                <w:iCs/>
                <w:sz w:val="22"/>
                <w:szCs w:val="22"/>
              </w:rPr>
              <w:t>Option 2 :Capture in the specification that UE Rx-Tx accuracy requirements do not apply in case the UE UL timing changes during the measurement period</w:t>
            </w:r>
            <w:r w:rsidR="00ED52BE" w:rsidRPr="00ED52BE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1DD6E028" w14:textId="19C8C7A5" w:rsidR="00F303D1" w:rsidRDefault="00F303D1" w:rsidP="00F303D1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N</w:t>
      </w:r>
      <w:r w:rsidRPr="00897820">
        <w:rPr>
          <w:sz w:val="22"/>
          <w:szCs w:val="22"/>
          <w:vertAlign w:val="subscript"/>
          <w:lang w:val="en-US" w:eastAsia="zh-CN"/>
        </w:rPr>
        <w:t>TA-offset</w:t>
      </w:r>
      <w:r>
        <w:rPr>
          <w:sz w:val="22"/>
          <w:szCs w:val="22"/>
          <w:lang w:val="en-US" w:eastAsia="zh-CN"/>
        </w:rPr>
        <w:t xml:space="preserve"> is basically not changed. Even if it changes it should be very infrequently.  When it happens, then UE </w:t>
      </w:r>
      <w:proofErr w:type="spellStart"/>
      <w:r>
        <w:rPr>
          <w:sz w:val="22"/>
          <w:szCs w:val="22"/>
          <w:lang w:val="en-US" w:eastAsia="zh-CN"/>
        </w:rPr>
        <w:t>behaviour</w:t>
      </w:r>
      <w:proofErr w:type="spellEnd"/>
      <w:r>
        <w:rPr>
          <w:sz w:val="22"/>
          <w:szCs w:val="22"/>
          <w:lang w:val="en-US" w:eastAsia="zh-CN"/>
        </w:rPr>
        <w:t xml:space="preserve"> and </w:t>
      </w:r>
      <w:proofErr w:type="spellStart"/>
      <w:r>
        <w:rPr>
          <w:sz w:val="22"/>
          <w:szCs w:val="22"/>
          <w:lang w:val="en-US" w:eastAsia="zh-CN"/>
        </w:rPr>
        <w:t>requirments</w:t>
      </w:r>
      <w:proofErr w:type="spellEnd"/>
      <w:r>
        <w:rPr>
          <w:sz w:val="22"/>
          <w:szCs w:val="22"/>
          <w:lang w:val="en-US" w:eastAsia="zh-CN"/>
        </w:rPr>
        <w:t xml:space="preserve"> applicability would be the same as TA change due to TA command. From accuracy requirements perspective it is fine to have clarification for this case.</w:t>
      </w:r>
    </w:p>
    <w:p w14:paraId="6610E36E" w14:textId="694EF085" w:rsidR="000D1283" w:rsidRDefault="00F303D1" w:rsidP="000D1283">
      <w:pPr>
        <w:tabs>
          <w:tab w:val="num" w:pos="720"/>
        </w:tabs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 w:eastAsia="zh-CN"/>
        </w:rPr>
        <w:t>ince this is related to N</w:t>
      </w:r>
      <w:r w:rsidRPr="00897820">
        <w:rPr>
          <w:sz w:val="22"/>
          <w:szCs w:val="22"/>
          <w:vertAlign w:val="subscript"/>
          <w:lang w:val="en-US" w:eastAsia="zh-CN"/>
        </w:rPr>
        <w:t>TA-offset</w:t>
      </w:r>
      <w:r>
        <w:rPr>
          <w:sz w:val="22"/>
          <w:szCs w:val="22"/>
          <w:lang w:val="en-US" w:eastAsia="zh-CN"/>
        </w:rPr>
        <w:t xml:space="preserve"> only, option 1 is more reasonable</w:t>
      </w:r>
      <w:r w:rsidR="00F66949">
        <w:rPr>
          <w:sz w:val="22"/>
          <w:szCs w:val="22"/>
          <w:lang w:val="en-US" w:eastAsia="zh-CN"/>
        </w:rPr>
        <w:t>.</w:t>
      </w:r>
    </w:p>
    <w:p w14:paraId="10D7951C" w14:textId="482E02A8" w:rsidR="00F66949" w:rsidRPr="00D23A1B" w:rsidRDefault="00F66949" w:rsidP="00F66949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1: </w:t>
      </w:r>
      <w:r w:rsidR="00F303D1" w:rsidRPr="00F303D1">
        <w:rPr>
          <w:b/>
          <w:bCs/>
          <w:sz w:val="22"/>
          <w:szCs w:val="22"/>
          <w:lang w:val="en-US" w:eastAsia="zh-CN"/>
        </w:rPr>
        <w:t xml:space="preserve">UE Rx-Tx time difference accuracy requirements shall not apply if </w:t>
      </w:r>
      <w:proofErr w:type="spellStart"/>
      <w:r w:rsidR="00F303D1" w:rsidRPr="00F303D1">
        <w:rPr>
          <w:b/>
          <w:bCs/>
          <w:sz w:val="22"/>
          <w:szCs w:val="22"/>
          <w:lang w:val="en-US" w:eastAsia="zh-CN"/>
        </w:rPr>
        <w:t>NTA_offset</w:t>
      </w:r>
      <w:proofErr w:type="spellEnd"/>
      <w:r w:rsidR="00F303D1" w:rsidRPr="00F303D1">
        <w:rPr>
          <w:b/>
          <w:bCs/>
          <w:sz w:val="22"/>
          <w:szCs w:val="22"/>
          <w:lang w:val="en-US" w:eastAsia="zh-CN"/>
        </w:rPr>
        <w:t xml:space="preserve"> defined in Table 7.1.2-2 in 38.133 changes during the UE Rx-Tx measurement period</w:t>
      </w:r>
    </w:p>
    <w:p w14:paraId="75BBAEC6" w14:textId="3C2CCA15" w:rsidR="00783EBD" w:rsidRDefault="00783EBD" w:rsidP="007C4FF1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1C8FAA9C" w14:textId="5ED3780C" w:rsidR="00783EBD" w:rsidRPr="00B94C3A" w:rsidRDefault="00783EBD" w:rsidP="00783EBD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2.2 </w:t>
      </w:r>
      <w:r w:rsidRPr="00783EBD">
        <w:rPr>
          <w:lang w:eastAsia="zh-CN"/>
        </w:rPr>
        <w:t>Applicability of accuracy requirements under TA adjustment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3EBD" w14:paraId="601EAB5B" w14:textId="77777777" w:rsidTr="00DA68C2">
        <w:tc>
          <w:tcPr>
            <w:tcW w:w="9629" w:type="dxa"/>
          </w:tcPr>
          <w:p w14:paraId="77E5C7E0" w14:textId="77777777" w:rsidR="00783EBD" w:rsidRPr="00783EBD" w:rsidRDefault="00783EBD" w:rsidP="00783EBD">
            <w:pPr>
              <w:numPr>
                <w:ilvl w:val="0"/>
                <w:numId w:val="3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>Applicability of accuracy requirements under TA adjustment</w:t>
            </w:r>
          </w:p>
          <w:p w14:paraId="4531DF93" w14:textId="77777777" w:rsidR="00783EBD" w:rsidRPr="00783EBD" w:rsidRDefault="00783EBD" w:rsidP="00783EBD">
            <w:pPr>
              <w:numPr>
                <w:ilvl w:val="1"/>
                <w:numId w:val="3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 xml:space="preserve">Option 1 : UE Rx-Tx measurement accuracy requirements shall not apply if the uplink transmission timing changes during the UE Rx-Tx measurement period due to autonomous adjustment or based on network-configured TA </w:t>
            </w:r>
          </w:p>
          <w:p w14:paraId="255AE657" w14:textId="77777777" w:rsidR="00783EBD" w:rsidRPr="00783EBD" w:rsidRDefault="00783EBD" w:rsidP="00783EBD">
            <w:pPr>
              <w:numPr>
                <w:ilvl w:val="1"/>
                <w:numId w:val="3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 xml:space="preserve">Option 2: </w:t>
            </w:r>
          </w:p>
          <w:p w14:paraId="2B436C93" w14:textId="77777777" w:rsidR="00783EBD" w:rsidRPr="00783EBD" w:rsidRDefault="00783EBD" w:rsidP="00783EBD">
            <w:pPr>
              <w:numPr>
                <w:ilvl w:val="2"/>
                <w:numId w:val="3"/>
              </w:numPr>
              <w:tabs>
                <w:tab w:val="clear" w:pos="1800"/>
                <w:tab w:val="num" w:pos="72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 xml:space="preserve">UE Rx-Tx measurement accuracy requirements shall not apply if the uplink transmission timing changes during the UE Rx-Tx measurement period due to network-configured TA command. </w:t>
            </w:r>
          </w:p>
          <w:p w14:paraId="54A91C7E" w14:textId="77777777" w:rsidR="00783EBD" w:rsidRPr="00783EBD" w:rsidRDefault="00783EBD" w:rsidP="00783EBD">
            <w:pPr>
              <w:numPr>
                <w:ilvl w:val="2"/>
                <w:numId w:val="3"/>
              </w:numPr>
              <w:tabs>
                <w:tab w:val="clear" w:pos="1800"/>
                <w:tab w:val="num" w:pos="72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>UE Rx-Tx measurement accuracy requirements shall apply if the uplink transmission timing changes during the UE Rx-Tx measurement period due to autonomous adjustment</w:t>
            </w:r>
          </w:p>
          <w:p w14:paraId="1F60D02A" w14:textId="14D1E231" w:rsidR="00783EBD" w:rsidRPr="001B13A7" w:rsidRDefault="00783EBD" w:rsidP="002C0886">
            <w:pPr>
              <w:numPr>
                <w:ilvl w:val="1"/>
                <w:numId w:val="3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783EBD">
              <w:rPr>
                <w:i/>
                <w:iCs/>
                <w:sz w:val="22"/>
                <w:szCs w:val="22"/>
                <w:lang w:val="en-US"/>
              </w:rPr>
              <w:t>Option 3: Capture in the specification that UE Rx-Tx accuracy requirements do not apply in case the UE UL timing changes during the measurement period</w:t>
            </w:r>
            <w:r w:rsidRPr="00ED52BE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4561179D" w14:textId="5489E0D3" w:rsidR="007B2B9F" w:rsidRDefault="007B2B9F" w:rsidP="00783EBD">
      <w:pPr>
        <w:tabs>
          <w:tab w:val="num" w:pos="720"/>
        </w:tabs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the last meeting, it was agreed that </w:t>
      </w:r>
      <w:r w:rsidRPr="007B2B9F">
        <w:rPr>
          <w:sz w:val="22"/>
          <w:szCs w:val="22"/>
          <w:lang w:val="en-US" w:eastAsia="zh-CN"/>
        </w:rPr>
        <w:t>UE continues UE Rx-Tx time difference measurement and the current measurement requirements apply when UL timing change due to UE autonomous adjustment occurs during the measurement period</w:t>
      </w:r>
      <w:r>
        <w:rPr>
          <w:sz w:val="22"/>
          <w:szCs w:val="22"/>
          <w:lang w:val="en-US" w:eastAsia="zh-CN"/>
        </w:rPr>
        <w:t>. Therefore</w:t>
      </w:r>
      <w:r w:rsidR="009A424D">
        <w:rPr>
          <w:sz w:val="22"/>
          <w:szCs w:val="22"/>
          <w:lang w:val="en-US" w:eastAsia="zh-CN"/>
        </w:rPr>
        <w:t>,</w:t>
      </w:r>
      <w:r>
        <w:rPr>
          <w:sz w:val="22"/>
          <w:szCs w:val="22"/>
          <w:lang w:val="en-US" w:eastAsia="zh-CN"/>
        </w:rPr>
        <w:t xml:space="preserve"> </w:t>
      </w:r>
      <w:r w:rsidRPr="007B2B9F">
        <w:rPr>
          <w:sz w:val="22"/>
          <w:szCs w:val="22"/>
          <w:lang w:val="en-US" w:eastAsia="zh-CN"/>
        </w:rPr>
        <w:t>UE Rx-Tx measurement accuracy requirements shall apply if the uplink transmission timing changes during the UE Rx-Tx measurement period due to autonomous adjustment</w:t>
      </w:r>
      <w:r>
        <w:rPr>
          <w:sz w:val="22"/>
          <w:szCs w:val="22"/>
          <w:lang w:val="en-US" w:eastAsia="zh-CN"/>
        </w:rPr>
        <w:t>.</w:t>
      </w:r>
    </w:p>
    <w:p w14:paraId="13A0A292" w14:textId="6427DE50" w:rsidR="00783EBD" w:rsidRDefault="009A424D" w:rsidP="00783EBD">
      <w:pPr>
        <w:tabs>
          <w:tab w:val="num" w:pos="720"/>
        </w:tabs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addition, b</w:t>
      </w:r>
      <w:r w:rsidR="00F84C51">
        <w:rPr>
          <w:sz w:val="22"/>
          <w:szCs w:val="22"/>
          <w:lang w:val="en-US" w:eastAsia="zh-CN"/>
        </w:rPr>
        <w:t>ased on same analysis on TA change due to TA command in [</w:t>
      </w:r>
      <w:r w:rsidR="007B2B9F">
        <w:rPr>
          <w:sz w:val="22"/>
          <w:szCs w:val="22"/>
          <w:lang w:val="en-US" w:eastAsia="zh-CN"/>
        </w:rPr>
        <w:t>3</w:t>
      </w:r>
      <w:r w:rsidR="00F84C51">
        <w:rPr>
          <w:sz w:val="22"/>
          <w:szCs w:val="22"/>
          <w:lang w:val="en-US" w:eastAsia="zh-CN"/>
        </w:rPr>
        <w:t xml:space="preserve">], option 2 </w:t>
      </w:r>
      <w:r>
        <w:rPr>
          <w:sz w:val="22"/>
          <w:szCs w:val="22"/>
          <w:lang w:val="en-US" w:eastAsia="zh-CN"/>
        </w:rPr>
        <w:t>should be used to define applicability of accuracy requirements under TA adjustment</w:t>
      </w:r>
      <w:r w:rsidR="00F84C51">
        <w:rPr>
          <w:sz w:val="22"/>
          <w:szCs w:val="22"/>
          <w:lang w:val="en-US" w:eastAsia="zh-CN"/>
        </w:rPr>
        <w:t>.</w:t>
      </w:r>
    </w:p>
    <w:p w14:paraId="4DA2A656" w14:textId="081084BD" w:rsidR="00F84C51" w:rsidRPr="00F84C51" w:rsidRDefault="00F84C51" w:rsidP="00F84C51">
      <w:pPr>
        <w:tabs>
          <w:tab w:val="num" w:pos="720"/>
        </w:tabs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2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F84C51">
        <w:rPr>
          <w:b/>
          <w:bCs/>
          <w:sz w:val="22"/>
          <w:szCs w:val="22"/>
          <w:lang w:val="en-US" w:eastAsia="zh-CN"/>
        </w:rPr>
        <w:t xml:space="preserve">UE Rx-Tx measurement accuracy requirements shall not apply if the uplink transmission timing changes during the UE Rx-Tx measurement period due to network-configured TA command. </w:t>
      </w:r>
    </w:p>
    <w:p w14:paraId="73D42202" w14:textId="0FF01D6B" w:rsidR="00F84C51" w:rsidRPr="00F84C51" w:rsidRDefault="00F84C51" w:rsidP="00F84C51">
      <w:pPr>
        <w:tabs>
          <w:tab w:val="num" w:pos="720"/>
        </w:tabs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3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F84C51">
        <w:rPr>
          <w:b/>
          <w:bCs/>
          <w:sz w:val="22"/>
          <w:szCs w:val="22"/>
          <w:lang w:val="en-US" w:eastAsia="zh-CN"/>
        </w:rPr>
        <w:t>UE Rx-Tx measurement accuracy requirements shall apply if the uplink transmission timing changes during the UE Rx-Tx measurement period due to autonomous adjustment</w:t>
      </w:r>
    </w:p>
    <w:p w14:paraId="1D514DB0" w14:textId="77777777" w:rsidR="00783EBD" w:rsidRDefault="00783EBD" w:rsidP="007C4FF1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15922D13" w14:textId="26EBDBC7" w:rsidR="00E35FDB" w:rsidRPr="00B94C3A" w:rsidRDefault="00B94C3A" w:rsidP="00B94C3A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F84C51">
        <w:rPr>
          <w:lang w:eastAsia="zh-CN"/>
        </w:rPr>
        <w:t>3</w:t>
      </w:r>
      <w:r>
        <w:rPr>
          <w:lang w:eastAsia="zh-CN"/>
        </w:rPr>
        <w:t xml:space="preserve"> </w:t>
      </w:r>
      <w:r w:rsidR="001B60C9" w:rsidRPr="001B60C9">
        <w:rPr>
          <w:lang w:eastAsia="zh-CN"/>
        </w:rPr>
        <w:t xml:space="preserve">Applicable accuracy requirement in case of </w:t>
      </w:r>
      <w:r w:rsidR="00200EFD" w:rsidRPr="00200EFD">
        <w:rPr>
          <w:lang w:eastAsia="zh-CN"/>
        </w:rPr>
        <w:t>other (non-HO) serving cell changes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2750" w14:paraId="49AF4BD7" w14:textId="77777777" w:rsidTr="005B257B">
        <w:tc>
          <w:tcPr>
            <w:tcW w:w="9629" w:type="dxa"/>
          </w:tcPr>
          <w:p w14:paraId="34A05499" w14:textId="77777777" w:rsidR="00437454" w:rsidRPr="00437454" w:rsidRDefault="00437454" w:rsidP="00437454">
            <w:pPr>
              <w:numPr>
                <w:ilvl w:val="0"/>
                <w:numId w:val="3"/>
              </w:numPr>
              <w:tabs>
                <w:tab w:val="num" w:pos="72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437454">
              <w:rPr>
                <w:b/>
                <w:bCs/>
                <w:i/>
                <w:iCs/>
                <w:sz w:val="22"/>
                <w:szCs w:val="22"/>
                <w:lang w:val="en-US"/>
              </w:rPr>
              <w:t>Applicable accuracy requirement in case of other (non-HO) serving cell changes: FFS</w:t>
            </w:r>
          </w:p>
          <w:p w14:paraId="05DA2EE1" w14:textId="77777777" w:rsidR="00437454" w:rsidRPr="00437454" w:rsidRDefault="00437454" w:rsidP="00437454">
            <w:pPr>
              <w:numPr>
                <w:ilvl w:val="1"/>
                <w:numId w:val="3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437454">
              <w:rPr>
                <w:i/>
                <w:iCs/>
                <w:sz w:val="22"/>
                <w:szCs w:val="22"/>
                <w:lang w:val="en-US"/>
              </w:rPr>
              <w:t xml:space="preserve">Option 1 :The UE shall continue and complete a UE Rx-Tx measurement while meeting UE Rx-Tx measurement accuracy requirements in clause 10.1.23, when a serving cell change (including </w:t>
            </w:r>
            <w:proofErr w:type="spellStart"/>
            <w:r w:rsidRPr="00437454">
              <w:rPr>
                <w:i/>
                <w:iCs/>
                <w:sz w:val="22"/>
                <w:szCs w:val="22"/>
                <w:lang w:val="en-US"/>
              </w:rPr>
              <w:t>SCell</w:t>
            </w:r>
            <w:proofErr w:type="spellEnd"/>
            <w:r w:rsidRPr="00437454">
              <w:rPr>
                <w:i/>
                <w:iCs/>
                <w:sz w:val="22"/>
                <w:szCs w:val="22"/>
                <w:lang w:val="en-US"/>
              </w:rPr>
              <w:t xml:space="preserve"> change, addition, release, activation, or deactivation, or </w:t>
            </w:r>
            <w:proofErr w:type="spellStart"/>
            <w:r w:rsidRPr="00437454">
              <w:rPr>
                <w:i/>
                <w:iCs/>
                <w:sz w:val="22"/>
                <w:szCs w:val="22"/>
                <w:lang w:val="en-US"/>
              </w:rPr>
              <w:t>PSCell</w:t>
            </w:r>
            <w:proofErr w:type="spellEnd"/>
            <w:r w:rsidRPr="00437454">
              <w:rPr>
                <w:i/>
                <w:iCs/>
                <w:sz w:val="22"/>
                <w:szCs w:val="22"/>
                <w:lang w:val="en-US"/>
              </w:rPr>
              <w:t xml:space="preserve"> change, addition, or release) occurs during the measurement, provided the cell change does not impact the configuration of the SRS used for the measurement</w:t>
            </w:r>
          </w:p>
          <w:p w14:paraId="344EAF7E" w14:textId="7DD8D38D" w:rsidR="00022750" w:rsidRDefault="00437454" w:rsidP="00437454">
            <w:pPr>
              <w:numPr>
                <w:ilvl w:val="1"/>
                <w:numId w:val="3"/>
              </w:numPr>
              <w:tabs>
                <w:tab w:val="num" w:pos="1440"/>
              </w:tabs>
              <w:spacing w:before="120" w:after="0"/>
              <w:rPr>
                <w:sz w:val="22"/>
                <w:szCs w:val="22"/>
                <w:lang w:val="en-US" w:eastAsia="zh-CN"/>
              </w:rPr>
            </w:pPr>
            <w:r w:rsidRPr="00437454">
              <w:rPr>
                <w:i/>
                <w:iCs/>
                <w:sz w:val="22"/>
                <w:szCs w:val="22"/>
                <w:lang w:val="en-US"/>
              </w:rPr>
              <w:t>Option 2: Accuracy requirements apply with serving cell change, provided that the serving cell change does not impact the UL timing. No need to capture this in the spec</w:t>
            </w:r>
            <w:r w:rsidR="00022750" w:rsidRPr="00D23A1B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5AD71DD3" w14:textId="170C79A9" w:rsidR="001B60C9" w:rsidRDefault="00212EB9" w:rsidP="00022750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It is reasonable that UE continues the on-going UE Rx-Tx time difference measurement in case of non-handover serving cell change</w:t>
      </w:r>
      <w:r w:rsidR="004F2F8B">
        <w:rPr>
          <w:sz w:val="22"/>
          <w:szCs w:val="22"/>
          <w:lang w:val="en-US" w:eastAsia="zh-CN"/>
        </w:rPr>
        <w:t>.</w:t>
      </w:r>
      <w:r>
        <w:rPr>
          <w:sz w:val="22"/>
          <w:szCs w:val="22"/>
          <w:lang w:val="en-US" w:eastAsia="zh-CN"/>
        </w:rPr>
        <w:t xml:space="preserve"> The accuracy requirements should apply as there is no impact on measurement accuracy due to cell change.</w:t>
      </w:r>
    </w:p>
    <w:p w14:paraId="2F588F5C" w14:textId="705971DE" w:rsidR="00A42209" w:rsidRDefault="00A42209" w:rsidP="00A42209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 w:rsidR="00F84C51">
        <w:rPr>
          <w:b/>
          <w:bCs/>
          <w:sz w:val="22"/>
          <w:szCs w:val="22"/>
          <w:lang w:val="en-US" w:eastAsia="zh-CN"/>
        </w:rPr>
        <w:t>4</w:t>
      </w:r>
      <w:r w:rsidRPr="00D23A1B">
        <w:rPr>
          <w:b/>
          <w:bCs/>
          <w:sz w:val="22"/>
          <w:szCs w:val="22"/>
          <w:lang w:val="en-US" w:eastAsia="zh-CN"/>
        </w:rPr>
        <w:t>:</w:t>
      </w:r>
      <w:r w:rsidR="004F2F8B">
        <w:rPr>
          <w:b/>
          <w:bCs/>
          <w:sz w:val="22"/>
          <w:szCs w:val="22"/>
          <w:lang w:val="en-US" w:eastAsia="zh-CN"/>
        </w:rPr>
        <w:t xml:space="preserve"> </w:t>
      </w:r>
      <w:r w:rsidR="00212EB9" w:rsidRPr="00086961">
        <w:rPr>
          <w:b/>
          <w:bCs/>
          <w:sz w:val="22"/>
          <w:szCs w:val="22"/>
          <w:lang w:val="en-US" w:eastAsia="zh-CN"/>
        </w:rPr>
        <w:t xml:space="preserve">For the </w:t>
      </w:r>
      <w:r w:rsidR="00212EB9">
        <w:rPr>
          <w:b/>
          <w:bCs/>
          <w:sz w:val="22"/>
          <w:szCs w:val="22"/>
          <w:lang w:val="en-US" w:eastAsia="zh-CN"/>
        </w:rPr>
        <w:t xml:space="preserve">serving </w:t>
      </w:r>
      <w:r w:rsidR="00212EB9" w:rsidRPr="00086961">
        <w:rPr>
          <w:b/>
          <w:bCs/>
          <w:sz w:val="22"/>
          <w:szCs w:val="22"/>
          <w:lang w:val="en-US" w:eastAsia="zh-CN"/>
        </w:rPr>
        <w:t xml:space="preserve">cell change </w:t>
      </w:r>
      <w:r w:rsidR="00212EB9">
        <w:rPr>
          <w:b/>
          <w:bCs/>
          <w:sz w:val="22"/>
          <w:szCs w:val="22"/>
          <w:lang w:val="en-US" w:eastAsia="zh-CN"/>
        </w:rPr>
        <w:t xml:space="preserve">not </w:t>
      </w:r>
      <w:r w:rsidR="00212EB9" w:rsidRPr="00086961">
        <w:rPr>
          <w:b/>
          <w:bCs/>
          <w:sz w:val="22"/>
          <w:szCs w:val="22"/>
          <w:lang w:val="en-US" w:eastAsia="zh-CN"/>
        </w:rPr>
        <w:t xml:space="preserve">impacting SRS configuration, </w:t>
      </w:r>
      <w:r w:rsidR="00212EB9" w:rsidRPr="00726825">
        <w:rPr>
          <w:b/>
          <w:bCs/>
          <w:sz w:val="22"/>
          <w:szCs w:val="22"/>
          <w:lang w:val="en-US" w:eastAsia="zh-CN"/>
        </w:rPr>
        <w:t>the UE shall continue the on-going UE Rx-Tx time difference measurement</w:t>
      </w:r>
      <w:r w:rsidR="00212EB9" w:rsidRPr="00086961">
        <w:rPr>
          <w:b/>
          <w:bCs/>
          <w:sz w:val="22"/>
          <w:szCs w:val="22"/>
          <w:lang w:val="en-US" w:eastAsia="zh-CN"/>
        </w:rPr>
        <w:t xml:space="preserve"> </w:t>
      </w:r>
      <w:r w:rsidR="00212EB9">
        <w:rPr>
          <w:b/>
          <w:bCs/>
          <w:sz w:val="22"/>
          <w:szCs w:val="22"/>
          <w:lang w:val="en-US" w:eastAsia="zh-CN"/>
        </w:rPr>
        <w:t xml:space="preserve">and </w:t>
      </w:r>
      <w:r w:rsidR="00212EB9" w:rsidRPr="00726825">
        <w:rPr>
          <w:b/>
          <w:bCs/>
          <w:sz w:val="22"/>
          <w:szCs w:val="22"/>
          <w:lang w:val="en-US" w:eastAsia="zh-CN"/>
        </w:rPr>
        <w:t xml:space="preserve">the current measurement </w:t>
      </w:r>
      <w:r w:rsidR="00212EB9">
        <w:rPr>
          <w:b/>
          <w:bCs/>
          <w:sz w:val="22"/>
          <w:szCs w:val="22"/>
          <w:lang w:val="en-US" w:eastAsia="zh-CN"/>
        </w:rPr>
        <w:t>accuracy requirements</w:t>
      </w:r>
      <w:r w:rsidR="00212EB9" w:rsidRPr="00726825">
        <w:rPr>
          <w:b/>
          <w:bCs/>
          <w:sz w:val="22"/>
          <w:szCs w:val="22"/>
          <w:lang w:val="en-US" w:eastAsia="zh-CN"/>
        </w:rPr>
        <w:t xml:space="preserve"> appl</w:t>
      </w:r>
      <w:r w:rsidR="00212EB9">
        <w:rPr>
          <w:b/>
          <w:bCs/>
          <w:sz w:val="22"/>
          <w:szCs w:val="22"/>
          <w:lang w:val="en-US" w:eastAsia="zh-CN"/>
        </w:rPr>
        <w:t>y.</w:t>
      </w:r>
    </w:p>
    <w:p w14:paraId="327240EB" w14:textId="77777777" w:rsidR="00F84C51" w:rsidRPr="00D23A1B" w:rsidRDefault="00F84C51" w:rsidP="00A42209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</w:p>
    <w:p w14:paraId="19E781B7" w14:textId="5EA2063B" w:rsidR="00365CE1" w:rsidRPr="00B94C3A" w:rsidRDefault="00365CE1" w:rsidP="00365CE1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F84C51">
        <w:rPr>
          <w:lang w:eastAsia="zh-CN"/>
        </w:rPr>
        <w:t>4</w:t>
      </w:r>
      <w:r>
        <w:rPr>
          <w:lang w:eastAsia="zh-CN"/>
        </w:rPr>
        <w:t xml:space="preserve"> </w:t>
      </w:r>
      <w:r w:rsidR="00437454">
        <w:rPr>
          <w:lang w:eastAsia="zh-CN"/>
        </w:rPr>
        <w:t>A</w:t>
      </w:r>
      <w:r>
        <w:rPr>
          <w:lang w:eastAsia="zh-CN"/>
        </w:rPr>
        <w:t>ccuracy requirements</w:t>
      </w:r>
    </w:p>
    <w:p w14:paraId="639A3F77" w14:textId="611801D4" w:rsidR="00E9766B" w:rsidRDefault="00E9766B" w:rsidP="00E9766B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 baseline UE Rx-Tx time difference accuracy requirements are as in Table 1 and Table 2 for FR1 and FR2 respectively as agreed in [1].</w:t>
      </w:r>
    </w:p>
    <w:p w14:paraId="710B07FE" w14:textId="4DA3DB15" w:rsidR="00C00FF5" w:rsidRDefault="003E2806" w:rsidP="00E9766B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Based on our simulation results in [3], the accuracies are different for 30kHz SCS and 60kHz SCS in FR1. </w:t>
      </w:r>
      <w:r w:rsidR="00D868AF">
        <w:rPr>
          <w:sz w:val="22"/>
          <w:szCs w:val="22"/>
          <w:lang w:val="en-US" w:eastAsia="zh-CN"/>
        </w:rPr>
        <w:t xml:space="preserve"> It is also different for 60kHz SCS and 120kHz SCS in FR2. So, it would be better to define accuracy requirements for </w:t>
      </w:r>
      <w:proofErr w:type="spellStart"/>
      <w:r w:rsidR="00D868AF">
        <w:rPr>
          <w:sz w:val="22"/>
          <w:szCs w:val="22"/>
          <w:lang w:val="en-US" w:eastAsia="zh-CN"/>
        </w:rPr>
        <w:t>thoese</w:t>
      </w:r>
      <w:proofErr w:type="spellEnd"/>
      <w:r w:rsidR="00D868AF">
        <w:rPr>
          <w:sz w:val="22"/>
          <w:szCs w:val="22"/>
          <w:lang w:val="en-US" w:eastAsia="zh-CN"/>
        </w:rPr>
        <w:t xml:space="preserve"> SCSs</w:t>
      </w:r>
      <w:r w:rsidR="00DB3526">
        <w:rPr>
          <w:sz w:val="22"/>
          <w:szCs w:val="22"/>
          <w:lang w:val="en-US" w:eastAsia="zh-CN"/>
        </w:rPr>
        <w:t xml:space="preserve"> </w:t>
      </w:r>
      <w:proofErr w:type="spellStart"/>
      <w:r w:rsidR="00DB3526">
        <w:rPr>
          <w:sz w:val="22"/>
          <w:szCs w:val="22"/>
          <w:lang w:val="en-US" w:eastAsia="zh-CN"/>
        </w:rPr>
        <w:t>separatly</w:t>
      </w:r>
      <w:proofErr w:type="spellEnd"/>
      <w:r w:rsidR="00D868AF">
        <w:rPr>
          <w:sz w:val="22"/>
          <w:szCs w:val="22"/>
          <w:lang w:val="en-US" w:eastAsia="zh-CN"/>
        </w:rPr>
        <w:t xml:space="preserve">. The accuracy requirement’s structure is revised as in Table 1a and </w:t>
      </w:r>
      <w:r w:rsidR="001002A6">
        <w:rPr>
          <w:sz w:val="22"/>
          <w:szCs w:val="22"/>
          <w:lang w:val="en-US" w:eastAsia="zh-CN"/>
        </w:rPr>
        <w:t>2a</w:t>
      </w:r>
      <w:r w:rsidR="00D868AF">
        <w:rPr>
          <w:sz w:val="22"/>
          <w:szCs w:val="22"/>
          <w:lang w:val="en-US" w:eastAsia="zh-CN"/>
        </w:rPr>
        <w:t>.</w:t>
      </w:r>
    </w:p>
    <w:p w14:paraId="2F81B00B" w14:textId="79205C18" w:rsidR="00E9766B" w:rsidRDefault="00E9766B" w:rsidP="00E9766B">
      <w:pPr>
        <w:spacing w:before="240" w:after="0"/>
        <w:jc w:val="center"/>
        <w:rPr>
          <w:sz w:val="22"/>
          <w:szCs w:val="22"/>
          <w:lang w:val="en-US" w:eastAsia="zh-CN"/>
        </w:rPr>
      </w:pPr>
      <w:r w:rsidRPr="00864A15">
        <w:rPr>
          <w:b/>
          <w:bCs/>
          <w:sz w:val="22"/>
          <w:szCs w:val="22"/>
          <w:lang w:eastAsia="zh-CN"/>
        </w:rPr>
        <w:t>Table 1</w:t>
      </w:r>
      <w:r w:rsidR="00D868AF">
        <w:rPr>
          <w:b/>
          <w:bCs/>
          <w:sz w:val="22"/>
          <w:szCs w:val="22"/>
          <w:lang w:eastAsia="zh-CN"/>
        </w:rPr>
        <w:t>a</w:t>
      </w:r>
      <w:r w:rsidRPr="00864A15">
        <w:rPr>
          <w:b/>
          <w:bCs/>
          <w:sz w:val="22"/>
          <w:szCs w:val="22"/>
          <w:lang w:eastAsia="zh-CN"/>
        </w:rPr>
        <w:t xml:space="preserve">: </w:t>
      </w:r>
      <w:r w:rsidR="00281395">
        <w:rPr>
          <w:b/>
          <w:bCs/>
          <w:sz w:val="22"/>
          <w:szCs w:val="22"/>
          <w:lang w:eastAsia="zh-CN"/>
        </w:rPr>
        <w:t>UE Rx-Tx</w:t>
      </w:r>
      <w:r w:rsidRPr="00864A15">
        <w:rPr>
          <w:b/>
          <w:bCs/>
          <w:sz w:val="22"/>
          <w:szCs w:val="22"/>
          <w:lang w:eastAsia="zh-CN"/>
        </w:rPr>
        <w:t xml:space="preserve"> accuracy </w:t>
      </w:r>
      <w:r>
        <w:rPr>
          <w:b/>
          <w:bCs/>
          <w:sz w:val="22"/>
          <w:szCs w:val="22"/>
          <w:lang w:eastAsia="zh-CN"/>
        </w:rPr>
        <w:t xml:space="preserve">requirements </w:t>
      </w:r>
      <w:r w:rsidRPr="00864A15">
        <w:rPr>
          <w:b/>
          <w:bCs/>
          <w:sz w:val="22"/>
          <w:szCs w:val="22"/>
          <w:lang w:eastAsia="zh-CN"/>
        </w:rPr>
        <w:t>in FR1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3"/>
        <w:gridCol w:w="834"/>
        <w:gridCol w:w="1109"/>
        <w:gridCol w:w="1146"/>
        <w:gridCol w:w="2202"/>
      </w:tblGrid>
      <w:tr w:rsidR="00281395" w:rsidRPr="00281395" w14:paraId="20453DAB" w14:textId="77777777" w:rsidTr="00281395">
        <w:trPr>
          <w:trHeight w:val="913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34D674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 xml:space="preserve">Accuracy, </w:t>
            </w:r>
          </w:p>
          <w:p w14:paraId="2513F4BD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Tc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A0ACE9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Es/</w:t>
            </w:r>
            <w:proofErr w:type="spellStart"/>
            <w:r w:rsidRPr="00281395">
              <w:rPr>
                <w:b/>
                <w:bCs/>
                <w:sz w:val="22"/>
                <w:szCs w:val="22"/>
                <w:lang w:eastAsia="zh-CN"/>
              </w:rPr>
              <w:t>Iot</w:t>
            </w:r>
            <w:proofErr w:type="spellEnd"/>
            <w:r w:rsidRPr="00281395">
              <w:rPr>
                <w:b/>
                <w:bCs/>
                <w:sz w:val="22"/>
                <w:szCs w:val="22"/>
                <w:lang w:eastAsia="zh-CN"/>
              </w:rPr>
              <w:t xml:space="preserve">, </w:t>
            </w:r>
          </w:p>
          <w:p w14:paraId="74162D99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E04750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 xml:space="preserve">PRS BW, </w:t>
            </w:r>
          </w:p>
          <w:p w14:paraId="641C7DEF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PRB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82AAB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PRS SCS,</w:t>
            </w:r>
          </w:p>
          <w:p w14:paraId="1E29AABB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77BC9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Repetition factor</w:t>
            </w:r>
          </w:p>
          <w:p w14:paraId="4BA49C2B" w14:textId="2A856E40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sz w:val="22"/>
                      <w:szCs w:val="22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/>
                      <w:bCs/>
                      <w:sz w:val="22"/>
                      <w:szCs w:val="22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sz w:val="22"/>
                      <w:szCs w:val="22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sz w:val="22"/>
                      <w:szCs w:val="22"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/>
                      <w:bCs/>
                      <w:sz w:val="22"/>
                      <w:szCs w:val="22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)</m:t>
              </m:r>
            </m:oMath>
            <w:r w:rsidRPr="00281395">
              <w:rPr>
                <w:b/>
                <w:bCs/>
                <w:sz w:val="22"/>
                <w:szCs w:val="22"/>
                <w:lang w:eastAsia="zh-CN"/>
              </w:rPr>
              <w:t xml:space="preserve"> </w:t>
            </w:r>
          </w:p>
          <w:p w14:paraId="050808C6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[38.211]</w:t>
            </w:r>
          </w:p>
        </w:tc>
      </w:tr>
      <w:tr w:rsidR="00281395" w:rsidRPr="00281395" w14:paraId="1519ED53" w14:textId="77777777" w:rsidTr="00281395">
        <w:trPr>
          <w:trHeight w:val="194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5B8345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C79FBF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482646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≥[24]</w:t>
            </w:r>
          </w:p>
        </w:tc>
        <w:tc>
          <w:tcPr>
            <w:tcW w:w="0" w:type="auto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F114A2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B17673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≥[4]</w:t>
            </w:r>
          </w:p>
        </w:tc>
      </w:tr>
      <w:tr w:rsidR="00281395" w:rsidRPr="00281395" w14:paraId="679325B3" w14:textId="77777777" w:rsidTr="00281395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B250F0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9D7BB1D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321CA8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≥[52]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18219B2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209223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281395" w:rsidRPr="00281395" w14:paraId="7F020240" w14:textId="77777777" w:rsidTr="00281395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1A2DD4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E5CE3C5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9B00E3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&gt;[104]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17DFC46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3F45A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281395" w:rsidRPr="00281395" w14:paraId="0FBAF6E8" w14:textId="77777777" w:rsidTr="00281395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1D3E20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BE50240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44D09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≥[48]</w:t>
            </w:r>
          </w:p>
        </w:tc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5C0872" w14:textId="23E9D118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CBD68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281395" w:rsidRPr="00281395" w14:paraId="39C7AE0D" w14:textId="77777777" w:rsidTr="00281395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9ED7A2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2C321EA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F8F376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≥132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3A0CD9B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FCA80C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D868AF" w:rsidRPr="00281395" w14:paraId="163996E2" w14:textId="77777777" w:rsidTr="00072639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146592" w14:textId="20E4D3B2" w:rsidR="00D868AF" w:rsidRPr="00281395" w:rsidRDefault="00D868AF" w:rsidP="00D868AF">
            <w:pPr>
              <w:spacing w:before="240"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5B89674E" w14:textId="77777777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4D104D" w14:textId="326F8903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</w:t>
            </w:r>
            <w:r>
              <w:rPr>
                <w:sz w:val="22"/>
                <w:szCs w:val="22"/>
                <w:lang w:eastAsia="zh-CN"/>
              </w:rPr>
              <w:t>24</w:t>
            </w:r>
            <w:r w:rsidRPr="00281395">
              <w:rPr>
                <w:sz w:val="22"/>
                <w:szCs w:val="22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44772234" w14:textId="0A2BC0E3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802A1" w14:textId="0BC58681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D868AF" w:rsidRPr="00281395" w14:paraId="66C2E7BF" w14:textId="77777777" w:rsidTr="00281395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E1F03" w14:textId="33C5BB5C" w:rsidR="00D868AF" w:rsidRPr="00281395" w:rsidRDefault="00D868AF" w:rsidP="00D868AF">
            <w:pPr>
              <w:spacing w:before="240"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47D897CC" w14:textId="77777777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44418D" w14:textId="46674321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</w:t>
            </w:r>
            <w:r>
              <w:rPr>
                <w:sz w:val="22"/>
                <w:szCs w:val="22"/>
                <w:lang w:eastAsia="zh-CN"/>
              </w:rPr>
              <w:t>64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6493B342" w14:textId="77777777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50E08B" w14:textId="0E05A8DC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281395" w:rsidRPr="00281395" w14:paraId="3C31FAEB" w14:textId="77777777" w:rsidTr="00281395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6CEC75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B82623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-13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BDA30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≥[24]</w:t>
            </w:r>
          </w:p>
        </w:tc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0E5C99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32868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281395" w:rsidRPr="00281395" w14:paraId="27116D92" w14:textId="77777777" w:rsidTr="00281395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73DABE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B9B8EE7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612A1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≥[52]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EC574BE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C7716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281395" w:rsidRPr="00281395" w14:paraId="3E2FFB16" w14:textId="77777777" w:rsidTr="00281395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A54710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9A42686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66CA3B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&gt;[104]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7691478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433408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281395" w:rsidRPr="00281395" w14:paraId="52875036" w14:textId="77777777" w:rsidTr="00281395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04F36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9ABAAC0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26350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≥[48]</w:t>
            </w:r>
          </w:p>
        </w:tc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68CC8E" w14:textId="282ACDF3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C2AEB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281395" w:rsidRPr="00281395" w14:paraId="3676027E" w14:textId="77777777" w:rsidTr="00281395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1D1577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2CD34A5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69838B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≥132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BE85105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931BE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D868AF" w:rsidRPr="00281395" w14:paraId="38B0E6F3" w14:textId="77777777" w:rsidTr="006F7584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A9904" w14:textId="7609CF3A" w:rsidR="00D868AF" w:rsidRPr="00281395" w:rsidRDefault="00D868AF" w:rsidP="00D868AF">
            <w:pPr>
              <w:spacing w:before="240"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5A2CFD20" w14:textId="77777777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7AA31" w14:textId="27BAAC80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</w:t>
            </w:r>
            <w:r>
              <w:rPr>
                <w:sz w:val="22"/>
                <w:szCs w:val="22"/>
                <w:lang w:eastAsia="zh-CN"/>
              </w:rPr>
              <w:t>24</w:t>
            </w:r>
            <w:r w:rsidRPr="00281395">
              <w:rPr>
                <w:sz w:val="22"/>
                <w:szCs w:val="22"/>
                <w:lang w:eastAsia="zh-CN"/>
              </w:rPr>
              <w:t>]</w:t>
            </w:r>
          </w:p>
        </w:tc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 w14:paraId="5A48CD0D" w14:textId="0C31F15A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EF4EDB" w14:textId="17687AAD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D868AF" w:rsidRPr="00281395" w14:paraId="525950F1" w14:textId="77777777" w:rsidTr="006F7584">
        <w:trPr>
          <w:trHeight w:val="24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98C560" w14:textId="715FD49C" w:rsidR="00D868AF" w:rsidRPr="00281395" w:rsidRDefault="00D868AF" w:rsidP="00D868AF">
            <w:pPr>
              <w:spacing w:before="240"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00D8F08F" w14:textId="77777777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5B05" w14:textId="3F786638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</w:t>
            </w:r>
            <w:r>
              <w:rPr>
                <w:sz w:val="22"/>
                <w:szCs w:val="22"/>
                <w:lang w:eastAsia="zh-CN"/>
              </w:rPr>
              <w:t>64</w:t>
            </w:r>
          </w:p>
        </w:tc>
        <w:tc>
          <w:tcPr>
            <w:tcW w:w="0" w:type="auto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6C5D83B7" w14:textId="26B86CC8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92F1F6" w14:textId="1E3707FB" w:rsidR="00D868AF" w:rsidRPr="00281395" w:rsidRDefault="00D868AF" w:rsidP="00D868AF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</w:tbl>
    <w:p w14:paraId="0267D807" w14:textId="7AEC0168" w:rsidR="00E9766B" w:rsidRDefault="00E9766B" w:rsidP="00E9766B">
      <w:pPr>
        <w:spacing w:before="240" w:after="0"/>
        <w:jc w:val="center"/>
        <w:rPr>
          <w:sz w:val="22"/>
          <w:szCs w:val="22"/>
          <w:lang w:val="en-US" w:eastAsia="zh-CN"/>
        </w:rPr>
      </w:pPr>
      <w:r w:rsidRPr="00864A15">
        <w:rPr>
          <w:b/>
          <w:bCs/>
          <w:sz w:val="22"/>
          <w:szCs w:val="22"/>
          <w:lang w:eastAsia="zh-CN"/>
        </w:rPr>
        <w:t xml:space="preserve">Table </w:t>
      </w:r>
      <w:r>
        <w:rPr>
          <w:b/>
          <w:bCs/>
          <w:sz w:val="22"/>
          <w:szCs w:val="22"/>
          <w:lang w:eastAsia="zh-CN"/>
        </w:rPr>
        <w:t>2</w:t>
      </w:r>
      <w:r w:rsidR="00A45473">
        <w:rPr>
          <w:b/>
          <w:bCs/>
          <w:sz w:val="22"/>
          <w:szCs w:val="22"/>
          <w:lang w:eastAsia="zh-CN"/>
        </w:rPr>
        <w:t>a</w:t>
      </w:r>
      <w:r w:rsidRPr="00864A15">
        <w:rPr>
          <w:b/>
          <w:bCs/>
          <w:sz w:val="22"/>
          <w:szCs w:val="22"/>
          <w:lang w:eastAsia="zh-CN"/>
        </w:rPr>
        <w:t xml:space="preserve">: </w:t>
      </w:r>
      <w:r w:rsidR="00281395">
        <w:rPr>
          <w:b/>
          <w:bCs/>
          <w:sz w:val="22"/>
          <w:szCs w:val="22"/>
          <w:lang w:eastAsia="zh-CN"/>
        </w:rPr>
        <w:t>UE Rx-Tx</w:t>
      </w:r>
      <w:r>
        <w:rPr>
          <w:b/>
          <w:bCs/>
          <w:sz w:val="22"/>
          <w:szCs w:val="22"/>
          <w:lang w:eastAsia="zh-CN"/>
        </w:rPr>
        <w:t xml:space="preserve"> </w:t>
      </w:r>
      <w:r w:rsidRPr="00864A15">
        <w:rPr>
          <w:b/>
          <w:bCs/>
          <w:sz w:val="22"/>
          <w:szCs w:val="22"/>
          <w:lang w:eastAsia="zh-CN"/>
        </w:rPr>
        <w:t xml:space="preserve">accuracy </w:t>
      </w:r>
      <w:r>
        <w:rPr>
          <w:b/>
          <w:bCs/>
          <w:sz w:val="22"/>
          <w:szCs w:val="22"/>
          <w:lang w:eastAsia="zh-CN"/>
        </w:rPr>
        <w:t xml:space="preserve">requirements </w:t>
      </w:r>
      <w:r w:rsidRPr="00864A15">
        <w:rPr>
          <w:b/>
          <w:bCs/>
          <w:sz w:val="22"/>
          <w:szCs w:val="22"/>
          <w:lang w:eastAsia="zh-CN"/>
        </w:rPr>
        <w:t>in FR</w:t>
      </w:r>
      <w:r>
        <w:rPr>
          <w:b/>
          <w:bCs/>
          <w:sz w:val="22"/>
          <w:szCs w:val="22"/>
          <w:lang w:eastAsia="zh-CN"/>
        </w:rPr>
        <w:t>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3"/>
        <w:gridCol w:w="834"/>
        <w:gridCol w:w="1109"/>
        <w:gridCol w:w="1146"/>
        <w:gridCol w:w="2202"/>
      </w:tblGrid>
      <w:tr w:rsidR="00281395" w:rsidRPr="00281395" w14:paraId="25564697" w14:textId="77777777" w:rsidTr="00281395">
        <w:trPr>
          <w:trHeight w:val="75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2F0F2C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 xml:space="preserve">Accuracy, </w:t>
            </w:r>
          </w:p>
          <w:p w14:paraId="1265F9F5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Tc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32DFED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Es/</w:t>
            </w:r>
            <w:proofErr w:type="spellStart"/>
            <w:r w:rsidRPr="00281395">
              <w:rPr>
                <w:b/>
                <w:bCs/>
                <w:sz w:val="22"/>
                <w:szCs w:val="22"/>
                <w:lang w:eastAsia="zh-CN"/>
              </w:rPr>
              <w:t>Iot</w:t>
            </w:r>
            <w:proofErr w:type="spellEnd"/>
            <w:r w:rsidRPr="00281395">
              <w:rPr>
                <w:b/>
                <w:bCs/>
                <w:sz w:val="22"/>
                <w:szCs w:val="22"/>
                <w:lang w:eastAsia="zh-CN"/>
              </w:rPr>
              <w:t xml:space="preserve">, </w:t>
            </w:r>
          </w:p>
          <w:p w14:paraId="53C58294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F4ECA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 xml:space="preserve">PRS BW, </w:t>
            </w:r>
          </w:p>
          <w:p w14:paraId="40EE9238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PRB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6C4B55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PRS SCS,</w:t>
            </w:r>
          </w:p>
          <w:p w14:paraId="2492BF51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C24C2F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Repetition factor</w:t>
            </w:r>
          </w:p>
          <w:p w14:paraId="34F18509" w14:textId="2070627C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sz w:val="22"/>
                      <w:szCs w:val="22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/>
                      <w:bCs/>
                      <w:sz w:val="22"/>
                      <w:szCs w:val="22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sz w:val="22"/>
                      <w:szCs w:val="22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sz w:val="22"/>
                      <w:szCs w:val="22"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/>
                      <w:bCs/>
                      <w:sz w:val="22"/>
                      <w:szCs w:val="22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)</m:t>
              </m:r>
            </m:oMath>
            <w:r w:rsidRPr="00281395">
              <w:rPr>
                <w:b/>
                <w:bCs/>
                <w:sz w:val="22"/>
                <w:szCs w:val="22"/>
                <w:lang w:eastAsia="zh-CN"/>
              </w:rPr>
              <w:t xml:space="preserve"> </w:t>
            </w:r>
          </w:p>
          <w:p w14:paraId="30897B91" w14:textId="77777777" w:rsidR="00281395" w:rsidRPr="00281395" w:rsidRDefault="00281395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lastRenderedPageBreak/>
              <w:t>[38.211]</w:t>
            </w:r>
          </w:p>
        </w:tc>
      </w:tr>
      <w:tr w:rsidR="00B75742" w:rsidRPr="00281395" w14:paraId="56E0B0EA" w14:textId="77777777" w:rsidTr="00BA1F81">
        <w:trPr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DECB52" w14:textId="77777777" w:rsidR="00B75742" w:rsidRPr="00281395" w:rsidRDefault="00B75742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lastRenderedPageBreak/>
              <w:t>[TBD]</w:t>
            </w:r>
          </w:p>
        </w:tc>
        <w:tc>
          <w:tcPr>
            <w:tcW w:w="0" w:type="auto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0B940E" w14:textId="77777777" w:rsidR="00B75742" w:rsidRPr="00281395" w:rsidRDefault="00B75742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-3</w:t>
            </w:r>
          </w:p>
          <w:p w14:paraId="732AF907" w14:textId="54203F6E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A085A4" w14:textId="77777777" w:rsidR="00B75742" w:rsidRPr="00281395" w:rsidRDefault="00B75742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≥[24]</w:t>
            </w:r>
          </w:p>
        </w:tc>
        <w:tc>
          <w:tcPr>
            <w:tcW w:w="0" w:type="auto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33C768" w14:textId="742E3607" w:rsidR="00B75742" w:rsidRPr="00281395" w:rsidRDefault="00B75742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75D107" w14:textId="77777777" w:rsidR="00B75742" w:rsidRPr="00281395" w:rsidRDefault="00B75742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≥[4]</w:t>
            </w:r>
          </w:p>
        </w:tc>
      </w:tr>
      <w:tr w:rsidR="00B75742" w:rsidRPr="00281395" w14:paraId="179A7E11" w14:textId="77777777" w:rsidTr="00BA1F81">
        <w:trPr>
          <w:trHeight w:val="20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EFE3C4" w14:textId="77777777" w:rsidR="00B75742" w:rsidRPr="00281395" w:rsidRDefault="00B75742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8" w:space="0" w:color="FFFFFF"/>
              <w:right w:val="single" w:sz="8" w:space="0" w:color="FFFFFF"/>
            </w:tcBorders>
            <w:vAlign w:val="center"/>
            <w:hideMark/>
          </w:tcPr>
          <w:p w14:paraId="0201991E" w14:textId="3630A3E0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5BCF3F" w14:textId="77777777" w:rsidR="00B75742" w:rsidRPr="00281395" w:rsidRDefault="00B75742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≥[64]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72A51F8" w14:textId="77777777" w:rsidR="00B75742" w:rsidRPr="00281395" w:rsidRDefault="00B75742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977CC5" w14:textId="77777777" w:rsidR="00B75742" w:rsidRPr="00281395" w:rsidRDefault="00B75742" w:rsidP="00281395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B75742" w:rsidRPr="00281395" w14:paraId="54F8120B" w14:textId="77777777" w:rsidTr="00BA1F81">
        <w:trPr>
          <w:trHeight w:val="20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9603D7" w14:textId="58C244D6" w:rsidR="00B75742" w:rsidRPr="00281395" w:rsidRDefault="00B75742" w:rsidP="00B75742">
            <w:pPr>
              <w:spacing w:before="240"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581E2712" w14:textId="60A483FA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CDC0D2" w14:textId="7F3FBB38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≥[24]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4B6B059D" w14:textId="0C24C31E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C34341" w14:textId="00DEABD8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B75742" w:rsidRPr="00281395" w14:paraId="1B8C1B05" w14:textId="77777777" w:rsidTr="00281395">
        <w:trPr>
          <w:trHeight w:val="20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D90C62" w14:textId="5DB09FD4" w:rsidR="00B75742" w:rsidRPr="00281395" w:rsidRDefault="00B75742" w:rsidP="00B75742">
            <w:pPr>
              <w:spacing w:before="240"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60BCE404" w14:textId="7777777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84542E" w14:textId="5BF062E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≥[64]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49E43AC" w14:textId="7777777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70AF4" w14:textId="300F1E6C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B75742" w:rsidRPr="00281395" w14:paraId="5562EBDC" w14:textId="77777777" w:rsidTr="00855F84">
        <w:trPr>
          <w:trHeight w:val="20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E30641" w14:textId="7777777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3A84E" w14:textId="6FB4BC89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-13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0C9720" w14:textId="7777777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≥[24]</w:t>
            </w:r>
          </w:p>
        </w:tc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9CE928" w14:textId="7777777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60</w:t>
            </w:r>
          </w:p>
          <w:p w14:paraId="5A0E517C" w14:textId="08A98BFC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58D7FD" w14:textId="7777777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B75742" w:rsidRPr="00281395" w14:paraId="4532A9D7" w14:textId="77777777" w:rsidTr="00855F84">
        <w:trPr>
          <w:trHeight w:val="20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FF46F0" w14:textId="7777777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8" w:space="0" w:color="FFFFFF"/>
              <w:right w:val="single" w:sz="8" w:space="0" w:color="FFFFFF"/>
            </w:tcBorders>
            <w:vAlign w:val="center"/>
            <w:hideMark/>
          </w:tcPr>
          <w:p w14:paraId="3251543B" w14:textId="3BDF3175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193C9D" w14:textId="7777777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≥[64]</w:t>
            </w:r>
          </w:p>
        </w:tc>
        <w:tc>
          <w:tcPr>
            <w:tcW w:w="0" w:type="auto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37436D" w14:textId="2516B14F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22981F" w14:textId="7777777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B75742" w:rsidRPr="00281395" w14:paraId="557F8AAF" w14:textId="77777777" w:rsidTr="004057F4">
        <w:trPr>
          <w:trHeight w:val="20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AB1121" w14:textId="039BC390" w:rsidR="00B75742" w:rsidRPr="00281395" w:rsidRDefault="00B75742" w:rsidP="00B75742">
            <w:pPr>
              <w:spacing w:before="240"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8" w:space="0" w:color="FFFFFF"/>
              <w:right w:val="single" w:sz="8" w:space="0" w:color="FFFFFF"/>
            </w:tcBorders>
          </w:tcPr>
          <w:p w14:paraId="21BCF3BC" w14:textId="24F53F4C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DF377B" w14:textId="5D88E745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≥[24]</w:t>
            </w:r>
          </w:p>
        </w:tc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20AF68" w14:textId="7777777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120</w:t>
            </w:r>
          </w:p>
          <w:p w14:paraId="56604EC3" w14:textId="13F600D3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BA69F4" w14:textId="427EE58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  <w:tr w:rsidR="00B75742" w:rsidRPr="00281395" w14:paraId="7392F15F" w14:textId="77777777" w:rsidTr="004057F4">
        <w:trPr>
          <w:trHeight w:val="20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83BA3" w14:textId="19384177" w:rsidR="00B75742" w:rsidRPr="00281395" w:rsidRDefault="00B75742" w:rsidP="00B75742">
            <w:pPr>
              <w:spacing w:before="240"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81395">
              <w:rPr>
                <w:b/>
                <w:bCs/>
                <w:sz w:val="22"/>
                <w:szCs w:val="22"/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06148A73" w14:textId="77777777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01406" w14:textId="1E342868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≥[64]</w:t>
            </w:r>
          </w:p>
        </w:tc>
        <w:tc>
          <w:tcPr>
            <w:tcW w:w="0" w:type="auto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DD1780" w14:textId="7463AE3F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DB63DD" w14:textId="398EAD0D" w:rsidR="00B75742" w:rsidRPr="00281395" w:rsidRDefault="00B75742" w:rsidP="00B75742">
            <w:pPr>
              <w:spacing w:before="240" w:after="0"/>
              <w:jc w:val="both"/>
              <w:rPr>
                <w:sz w:val="22"/>
                <w:szCs w:val="22"/>
                <w:lang w:eastAsia="zh-CN"/>
              </w:rPr>
            </w:pPr>
            <w:r w:rsidRPr="00281395">
              <w:rPr>
                <w:sz w:val="22"/>
                <w:szCs w:val="22"/>
                <w:lang w:eastAsia="zh-CN"/>
              </w:rPr>
              <w:t>All</w:t>
            </w:r>
          </w:p>
        </w:tc>
      </w:tr>
    </w:tbl>
    <w:p w14:paraId="3A6F0FB0" w14:textId="77777777" w:rsidR="00281395" w:rsidRDefault="00281395" w:rsidP="00E9766B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26181BC4" w14:textId="5F13125D" w:rsidR="002869AA" w:rsidRDefault="00E9766B" w:rsidP="002869AA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Different </w:t>
      </w:r>
      <w:r w:rsidR="00281395">
        <w:rPr>
          <w:sz w:val="22"/>
          <w:szCs w:val="22"/>
          <w:lang w:val="en-US" w:eastAsia="zh-CN"/>
        </w:rPr>
        <w:t>UE Rx-Tx</w:t>
      </w:r>
      <w:r>
        <w:rPr>
          <w:sz w:val="22"/>
          <w:szCs w:val="22"/>
          <w:lang w:val="en-US" w:eastAsia="zh-CN"/>
        </w:rPr>
        <w:t xml:space="preserve"> accuracy requirements are specified for PRS BW ranges. The PRS BW ranges can be further decided by taking updated simulation results from companies into consideration. </w:t>
      </w:r>
      <w:r w:rsidR="002869AA">
        <w:rPr>
          <w:sz w:val="22"/>
          <w:szCs w:val="22"/>
          <w:lang w:val="en-US" w:eastAsia="zh-CN"/>
        </w:rPr>
        <w:t>It may also need to take the outcome of ongoing sampling rate issue discussion into consideration.</w:t>
      </w:r>
    </w:p>
    <w:p w14:paraId="0F4F2CF7" w14:textId="77777777" w:rsidR="00E9766B" w:rsidRDefault="00E9766B" w:rsidP="00E9766B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 accuracy requirements would be further revised based on updated simulation results in this meeting.</w:t>
      </w:r>
    </w:p>
    <w:p w14:paraId="6B7CA81D" w14:textId="035739E4" w:rsidR="00E9766B" w:rsidRDefault="00E9766B" w:rsidP="00E9766B">
      <w:pPr>
        <w:spacing w:before="240" w:after="0"/>
        <w:jc w:val="both"/>
        <w:rPr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 w:rsidR="00281395">
        <w:rPr>
          <w:b/>
          <w:bCs/>
          <w:sz w:val="22"/>
          <w:szCs w:val="22"/>
          <w:lang w:val="en-US" w:eastAsia="zh-CN"/>
        </w:rPr>
        <w:t>5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/>
        </w:rPr>
        <w:t xml:space="preserve"> </w:t>
      </w:r>
      <w:r w:rsidR="00281395">
        <w:rPr>
          <w:b/>
          <w:bCs/>
          <w:sz w:val="22"/>
          <w:szCs w:val="22"/>
          <w:lang w:val="en-US"/>
        </w:rPr>
        <w:t>UE Rx-Tx</w:t>
      </w:r>
      <w:r w:rsidRPr="007209C5">
        <w:rPr>
          <w:b/>
          <w:bCs/>
          <w:sz w:val="22"/>
          <w:szCs w:val="22"/>
          <w:lang w:val="en-US"/>
        </w:rPr>
        <w:t xml:space="preserve"> accuracy requirements</w:t>
      </w:r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strucutre</w:t>
      </w:r>
      <w:proofErr w:type="spellEnd"/>
      <w:r w:rsidRPr="007209C5">
        <w:rPr>
          <w:b/>
          <w:bCs/>
          <w:sz w:val="22"/>
          <w:szCs w:val="22"/>
          <w:lang w:val="en-US"/>
        </w:rPr>
        <w:t xml:space="preserve"> as in Table 1</w:t>
      </w:r>
      <w:r w:rsidR="00A45473">
        <w:rPr>
          <w:b/>
          <w:bCs/>
          <w:sz w:val="22"/>
          <w:szCs w:val="22"/>
          <w:lang w:val="en-US"/>
        </w:rPr>
        <w:t>a</w:t>
      </w:r>
      <w:r w:rsidRPr="007209C5">
        <w:rPr>
          <w:b/>
          <w:bCs/>
          <w:sz w:val="22"/>
          <w:szCs w:val="22"/>
          <w:lang w:val="en-US"/>
        </w:rPr>
        <w:t xml:space="preserve"> and Table 2</w:t>
      </w:r>
      <w:r w:rsidR="00A45473">
        <w:rPr>
          <w:b/>
          <w:bCs/>
          <w:sz w:val="22"/>
          <w:szCs w:val="22"/>
          <w:lang w:val="en-US"/>
        </w:rPr>
        <w:t>a</w:t>
      </w:r>
      <w:r w:rsidRPr="002D7022">
        <w:rPr>
          <w:b/>
          <w:bCs/>
          <w:sz w:val="22"/>
          <w:szCs w:val="22"/>
          <w:lang w:val="en-US"/>
        </w:rPr>
        <w:t xml:space="preserve"> </w:t>
      </w:r>
      <w:r w:rsidRPr="007209C5">
        <w:rPr>
          <w:b/>
          <w:bCs/>
          <w:sz w:val="22"/>
          <w:szCs w:val="22"/>
          <w:lang w:val="en-US"/>
        </w:rPr>
        <w:t xml:space="preserve">for FR1 and FR2 respectively </w:t>
      </w:r>
      <w:r>
        <w:rPr>
          <w:b/>
          <w:bCs/>
          <w:sz w:val="22"/>
          <w:szCs w:val="22"/>
          <w:lang w:val="en-US"/>
        </w:rPr>
        <w:t xml:space="preserve">are used as baseline. </w:t>
      </w:r>
      <w:proofErr w:type="spellStart"/>
      <w:r>
        <w:rPr>
          <w:b/>
          <w:bCs/>
          <w:sz w:val="22"/>
          <w:szCs w:val="22"/>
          <w:lang w:val="en-US"/>
        </w:rPr>
        <w:t>Furhter</w:t>
      </w:r>
      <w:proofErr w:type="spellEnd"/>
      <w:r>
        <w:rPr>
          <w:b/>
          <w:bCs/>
          <w:sz w:val="22"/>
          <w:szCs w:val="22"/>
          <w:lang w:val="en-US"/>
        </w:rPr>
        <w:t xml:space="preserve"> changes can be made based on updated simulation results.</w:t>
      </w:r>
    </w:p>
    <w:p w14:paraId="5D51D3FC" w14:textId="77777777" w:rsidR="00E9766B" w:rsidRDefault="00E9766B" w:rsidP="00365CE1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0A1AAA3D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 our views</w:t>
      </w:r>
      <w:r w:rsidR="00745426">
        <w:rPr>
          <w:sz w:val="22"/>
          <w:szCs w:val="22"/>
        </w:rPr>
        <w:t xml:space="preserve"> </w:t>
      </w:r>
      <w:r w:rsidR="00245E1F">
        <w:rPr>
          <w:sz w:val="22"/>
          <w:szCs w:val="22"/>
          <w:lang w:val="en-US"/>
        </w:rPr>
        <w:t xml:space="preserve">on PRS-RSTD measurement </w:t>
      </w:r>
      <w:r w:rsidR="001817CB">
        <w:rPr>
          <w:sz w:val="22"/>
          <w:szCs w:val="22"/>
          <w:lang w:val="en-US"/>
        </w:rPr>
        <w:t>accuracy</w:t>
      </w:r>
      <w:r w:rsidR="00245E1F">
        <w:rPr>
          <w:sz w:val="22"/>
          <w:szCs w:val="22"/>
          <w:lang w:val="en-US"/>
        </w:rPr>
        <w:t xml:space="preserve"> requirements</w:t>
      </w:r>
      <w:r w:rsidR="00745426">
        <w:rPr>
          <w:sz w:val="22"/>
          <w:szCs w:val="22"/>
        </w:rPr>
        <w:t>. Based on analysis following proposals are present.</w:t>
      </w:r>
      <w:bookmarkStart w:id="3" w:name="_Hlk23953093"/>
    </w:p>
    <w:p w14:paraId="29144BEF" w14:textId="77777777" w:rsidR="00880F57" w:rsidRPr="00D23A1B" w:rsidRDefault="00880F57" w:rsidP="00880F57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1: </w:t>
      </w:r>
      <w:r w:rsidRPr="00F303D1">
        <w:rPr>
          <w:b/>
          <w:bCs/>
          <w:sz w:val="22"/>
          <w:szCs w:val="22"/>
          <w:lang w:val="en-US" w:eastAsia="zh-CN"/>
        </w:rPr>
        <w:t xml:space="preserve">UE Rx-Tx time difference accuracy requirements shall not apply if </w:t>
      </w:r>
      <w:proofErr w:type="spellStart"/>
      <w:r w:rsidRPr="00F303D1">
        <w:rPr>
          <w:b/>
          <w:bCs/>
          <w:sz w:val="22"/>
          <w:szCs w:val="22"/>
          <w:lang w:val="en-US" w:eastAsia="zh-CN"/>
        </w:rPr>
        <w:t>NTA_offset</w:t>
      </w:r>
      <w:proofErr w:type="spellEnd"/>
      <w:r w:rsidRPr="00F303D1">
        <w:rPr>
          <w:b/>
          <w:bCs/>
          <w:sz w:val="22"/>
          <w:szCs w:val="22"/>
          <w:lang w:val="en-US" w:eastAsia="zh-CN"/>
        </w:rPr>
        <w:t xml:space="preserve"> defined in Table 7.1.2-2 in 38.133 changes during the UE Rx-Tx measurement period</w:t>
      </w:r>
    </w:p>
    <w:p w14:paraId="07E8C5CD" w14:textId="77777777" w:rsidR="00880F57" w:rsidRPr="00F84C51" w:rsidRDefault="00880F57" w:rsidP="00880F57">
      <w:pPr>
        <w:tabs>
          <w:tab w:val="num" w:pos="720"/>
        </w:tabs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2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F84C51">
        <w:rPr>
          <w:b/>
          <w:bCs/>
          <w:sz w:val="22"/>
          <w:szCs w:val="22"/>
          <w:lang w:val="en-US" w:eastAsia="zh-CN"/>
        </w:rPr>
        <w:t xml:space="preserve">UE Rx-Tx measurement accuracy requirements shall not apply if the uplink transmission timing changes during the UE Rx-Tx measurement period due to network-configured TA command. </w:t>
      </w:r>
    </w:p>
    <w:p w14:paraId="07F8F95B" w14:textId="77777777" w:rsidR="00880F57" w:rsidRPr="00F84C51" w:rsidRDefault="00880F57" w:rsidP="00880F57">
      <w:pPr>
        <w:tabs>
          <w:tab w:val="num" w:pos="720"/>
        </w:tabs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3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F84C51">
        <w:rPr>
          <w:b/>
          <w:bCs/>
          <w:sz w:val="22"/>
          <w:szCs w:val="22"/>
          <w:lang w:val="en-US" w:eastAsia="zh-CN"/>
        </w:rPr>
        <w:t>UE Rx-Tx measurement accuracy requirements shall apply if the uplink transmission timing changes during the UE Rx-Tx measurement period due to autonomous adjustment</w:t>
      </w:r>
    </w:p>
    <w:p w14:paraId="516D8ADD" w14:textId="77777777" w:rsidR="005009A0" w:rsidRDefault="005009A0" w:rsidP="005009A0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4</w:t>
      </w:r>
      <w:r w:rsidRPr="00D23A1B">
        <w:rPr>
          <w:b/>
          <w:bCs/>
          <w:sz w:val="22"/>
          <w:szCs w:val="22"/>
          <w:lang w:val="en-US" w:eastAsia="zh-CN"/>
        </w:rPr>
        <w:t>: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086961">
        <w:rPr>
          <w:b/>
          <w:bCs/>
          <w:sz w:val="22"/>
          <w:szCs w:val="22"/>
          <w:lang w:val="en-US" w:eastAsia="zh-CN"/>
        </w:rPr>
        <w:t xml:space="preserve">For the </w:t>
      </w:r>
      <w:r>
        <w:rPr>
          <w:b/>
          <w:bCs/>
          <w:sz w:val="22"/>
          <w:szCs w:val="22"/>
          <w:lang w:val="en-US" w:eastAsia="zh-CN"/>
        </w:rPr>
        <w:t xml:space="preserve">serving </w:t>
      </w:r>
      <w:r w:rsidRPr="00086961">
        <w:rPr>
          <w:b/>
          <w:bCs/>
          <w:sz w:val="22"/>
          <w:szCs w:val="22"/>
          <w:lang w:val="en-US" w:eastAsia="zh-CN"/>
        </w:rPr>
        <w:t xml:space="preserve">cell change </w:t>
      </w:r>
      <w:r>
        <w:rPr>
          <w:b/>
          <w:bCs/>
          <w:sz w:val="22"/>
          <w:szCs w:val="22"/>
          <w:lang w:val="en-US" w:eastAsia="zh-CN"/>
        </w:rPr>
        <w:t xml:space="preserve">not </w:t>
      </w:r>
      <w:r w:rsidRPr="00086961">
        <w:rPr>
          <w:b/>
          <w:bCs/>
          <w:sz w:val="22"/>
          <w:szCs w:val="22"/>
          <w:lang w:val="en-US" w:eastAsia="zh-CN"/>
        </w:rPr>
        <w:t xml:space="preserve">impacting SRS configuration, </w:t>
      </w:r>
      <w:r w:rsidRPr="00726825">
        <w:rPr>
          <w:b/>
          <w:bCs/>
          <w:sz w:val="22"/>
          <w:szCs w:val="22"/>
          <w:lang w:val="en-US" w:eastAsia="zh-CN"/>
        </w:rPr>
        <w:t>the UE shall continue the on-going UE Rx-Tx time difference measurement</w:t>
      </w:r>
      <w:r w:rsidRPr="00086961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 xml:space="preserve">and </w:t>
      </w:r>
      <w:r w:rsidRPr="00726825">
        <w:rPr>
          <w:b/>
          <w:bCs/>
          <w:sz w:val="22"/>
          <w:szCs w:val="22"/>
          <w:lang w:val="en-US" w:eastAsia="zh-CN"/>
        </w:rPr>
        <w:t xml:space="preserve">the current measurement </w:t>
      </w:r>
      <w:r>
        <w:rPr>
          <w:b/>
          <w:bCs/>
          <w:sz w:val="22"/>
          <w:szCs w:val="22"/>
          <w:lang w:val="en-US" w:eastAsia="zh-CN"/>
        </w:rPr>
        <w:t>accuracy requirements</w:t>
      </w:r>
      <w:r w:rsidRPr="00726825">
        <w:rPr>
          <w:b/>
          <w:bCs/>
          <w:sz w:val="22"/>
          <w:szCs w:val="22"/>
          <w:lang w:val="en-US" w:eastAsia="zh-CN"/>
        </w:rPr>
        <w:t xml:space="preserve"> appl</w:t>
      </w:r>
      <w:r>
        <w:rPr>
          <w:b/>
          <w:bCs/>
          <w:sz w:val="22"/>
          <w:szCs w:val="22"/>
          <w:lang w:val="en-US" w:eastAsia="zh-CN"/>
        </w:rPr>
        <w:t>y.</w:t>
      </w:r>
    </w:p>
    <w:p w14:paraId="6E05FE35" w14:textId="61259C5A" w:rsidR="005009A0" w:rsidRDefault="005009A0" w:rsidP="005009A0">
      <w:pPr>
        <w:spacing w:before="240" w:after="0"/>
        <w:jc w:val="both"/>
        <w:rPr>
          <w:b/>
          <w:bCs/>
          <w:sz w:val="22"/>
          <w:szCs w:val="22"/>
          <w:lang w:val="en-US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5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/>
        </w:rPr>
        <w:t xml:space="preserve">UE Rx-Tx time difference measurement accuracy </w:t>
      </w:r>
      <w:proofErr w:type="spellStart"/>
      <w:r>
        <w:rPr>
          <w:b/>
          <w:bCs/>
          <w:sz w:val="22"/>
          <w:szCs w:val="22"/>
          <w:lang w:val="en-US"/>
        </w:rPr>
        <w:t>rquirements</w:t>
      </w:r>
      <w:proofErr w:type="spellEnd"/>
      <w:r>
        <w:rPr>
          <w:b/>
          <w:bCs/>
          <w:sz w:val="22"/>
          <w:szCs w:val="22"/>
          <w:lang w:val="en-US"/>
        </w:rPr>
        <w:t xml:space="preserve"> are specified as in Table 1</w:t>
      </w:r>
      <w:r w:rsidR="00A45473">
        <w:rPr>
          <w:b/>
          <w:bCs/>
          <w:sz w:val="22"/>
          <w:szCs w:val="22"/>
          <w:lang w:val="en-US"/>
        </w:rPr>
        <w:t>a</w:t>
      </w:r>
      <w:r>
        <w:rPr>
          <w:b/>
          <w:bCs/>
          <w:sz w:val="22"/>
          <w:szCs w:val="22"/>
          <w:lang w:val="en-US"/>
        </w:rPr>
        <w:t xml:space="preserve"> and Table </w:t>
      </w:r>
      <w:r w:rsidR="00A45473">
        <w:rPr>
          <w:b/>
          <w:bCs/>
          <w:sz w:val="22"/>
          <w:szCs w:val="22"/>
          <w:lang w:val="en-US"/>
        </w:rPr>
        <w:t>2a</w:t>
      </w:r>
      <w:r>
        <w:rPr>
          <w:b/>
          <w:bCs/>
          <w:sz w:val="22"/>
          <w:szCs w:val="22"/>
          <w:lang w:val="en-US"/>
        </w:rPr>
        <w:t xml:space="preserve"> for FR1 and FR2 respectively.</w:t>
      </w:r>
    </w:p>
    <w:p w14:paraId="3CB9D21F" w14:textId="77777777" w:rsidR="00C00FF5" w:rsidRPr="00AA29D8" w:rsidRDefault="00C00FF5" w:rsidP="005009A0">
      <w:pPr>
        <w:spacing w:before="240" w:after="0"/>
        <w:jc w:val="both"/>
        <w:rPr>
          <w:sz w:val="22"/>
          <w:szCs w:val="22"/>
          <w:lang w:eastAsia="zh-CN"/>
        </w:rPr>
      </w:pPr>
    </w:p>
    <w:bookmarkEnd w:id="3"/>
    <w:p w14:paraId="108E5AA7" w14:textId="78495344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5A852537" w14:textId="77777777" w:rsidR="00C92F3E" w:rsidRDefault="00C92F3E" w:rsidP="00C92F3E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362974">
        <w:rPr>
          <w:rFonts w:ascii="Times New Roman" w:hAnsi="Times New Roman"/>
          <w:sz w:val="20"/>
        </w:rPr>
        <w:t>R4-2</w:t>
      </w:r>
      <w:r>
        <w:rPr>
          <w:rFonts w:ascii="Times New Roman" w:hAnsi="Times New Roman"/>
          <w:sz w:val="20"/>
        </w:rPr>
        <w:t>105750</w:t>
      </w:r>
      <w:r w:rsidRPr="00362974">
        <w:rPr>
          <w:rFonts w:ascii="Times New Roman" w:hAnsi="Times New Roman"/>
          <w:sz w:val="20"/>
        </w:rPr>
        <w:tab/>
        <w:t xml:space="preserve">WF on </w:t>
      </w:r>
      <w:r>
        <w:rPr>
          <w:rFonts w:ascii="Times New Roman" w:hAnsi="Times New Roman"/>
          <w:sz w:val="20"/>
        </w:rPr>
        <w:t xml:space="preserve">NR positioning </w:t>
      </w:r>
      <w:r w:rsidRPr="00362974">
        <w:rPr>
          <w:rFonts w:ascii="Times New Roman" w:hAnsi="Times New Roman"/>
          <w:sz w:val="20"/>
        </w:rPr>
        <w:t>UE performance requirements</w:t>
      </w:r>
      <w:r>
        <w:rPr>
          <w:rFonts w:ascii="Times New Roman" w:hAnsi="Times New Roman"/>
          <w:sz w:val="20"/>
        </w:rPr>
        <w:t xml:space="preserve">, </w:t>
      </w:r>
      <w:r w:rsidRPr="00362974">
        <w:rPr>
          <w:rFonts w:ascii="Times New Roman" w:hAnsi="Times New Roman"/>
          <w:sz w:val="20"/>
        </w:rPr>
        <w:t>Intel Corporation</w:t>
      </w:r>
    </w:p>
    <w:p w14:paraId="1F870559" w14:textId="52DF3490" w:rsidR="00C05669" w:rsidRDefault="00C05669" w:rsidP="00824223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C05669">
        <w:rPr>
          <w:rFonts w:ascii="Times New Roman" w:hAnsi="Times New Roman"/>
          <w:sz w:val="20"/>
        </w:rPr>
        <w:t xml:space="preserve">R4-2106634 Discussion on UE Rx-Tx timing </w:t>
      </w:r>
      <w:proofErr w:type="spellStart"/>
      <w:r w:rsidRPr="00C05669">
        <w:rPr>
          <w:rFonts w:ascii="Times New Roman" w:hAnsi="Times New Roman"/>
          <w:sz w:val="20"/>
        </w:rPr>
        <w:t>differenece</w:t>
      </w:r>
      <w:proofErr w:type="spellEnd"/>
      <w:r w:rsidRPr="00C05669">
        <w:rPr>
          <w:rFonts w:ascii="Times New Roman" w:hAnsi="Times New Roman"/>
          <w:sz w:val="20"/>
        </w:rPr>
        <w:t xml:space="preserve"> accuracy requirements</w:t>
      </w:r>
      <w:r>
        <w:rPr>
          <w:rFonts w:ascii="Times New Roman" w:hAnsi="Times New Roman"/>
          <w:sz w:val="20"/>
        </w:rPr>
        <w:t>, vivo</w:t>
      </w:r>
    </w:p>
    <w:p w14:paraId="57F04C15" w14:textId="7E09F93C" w:rsidR="002C0886" w:rsidRDefault="002C0886" w:rsidP="00824223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2C0886">
        <w:rPr>
          <w:rFonts w:ascii="Times New Roman" w:hAnsi="Times New Roman"/>
          <w:sz w:val="20"/>
        </w:rPr>
        <w:t>R4-210</w:t>
      </w:r>
      <w:r w:rsidR="001002A6">
        <w:rPr>
          <w:rFonts w:ascii="Times New Roman" w:hAnsi="Times New Roman"/>
          <w:sz w:val="20"/>
        </w:rPr>
        <w:t>9936</w:t>
      </w:r>
      <w:r w:rsidRPr="002C0886">
        <w:rPr>
          <w:rFonts w:ascii="Times New Roman" w:hAnsi="Times New Roman"/>
          <w:sz w:val="20"/>
        </w:rPr>
        <w:t xml:space="preserve"> </w:t>
      </w:r>
      <w:r w:rsidR="001002A6">
        <w:rPr>
          <w:rFonts w:ascii="Times New Roman" w:hAnsi="Times New Roman"/>
          <w:sz w:val="20"/>
        </w:rPr>
        <w:t>Further discussion</w:t>
      </w:r>
      <w:r w:rsidRPr="002C0886">
        <w:rPr>
          <w:rFonts w:ascii="Times New Roman" w:hAnsi="Times New Roman"/>
          <w:sz w:val="20"/>
        </w:rPr>
        <w:t xml:space="preserve"> on UE RX-TX time difference measurement requirements</w:t>
      </w:r>
      <w:r>
        <w:rPr>
          <w:rFonts w:ascii="Times New Roman" w:hAnsi="Times New Roman"/>
          <w:sz w:val="20"/>
        </w:rPr>
        <w:t>, vivo</w:t>
      </w:r>
    </w:p>
    <w:p w14:paraId="0618E54A" w14:textId="5328CE3D" w:rsidR="003E2806" w:rsidRPr="0078654A" w:rsidRDefault="003E2806" w:rsidP="00824223">
      <w:pPr>
        <w:pStyle w:val="ListParagraph"/>
        <w:numPr>
          <w:ilvl w:val="0"/>
          <w:numId w:val="2"/>
        </w:numPr>
        <w:spacing w:before="240"/>
        <w:contextualSpacing w:val="0"/>
        <w:rPr>
          <w:rFonts w:ascii="Times New Roman" w:hAnsi="Times New Roman"/>
          <w:sz w:val="20"/>
        </w:rPr>
      </w:pPr>
      <w:r w:rsidRPr="002C0886">
        <w:rPr>
          <w:rFonts w:ascii="Times New Roman" w:hAnsi="Times New Roman"/>
          <w:sz w:val="20"/>
        </w:rPr>
        <w:t>R4-210</w:t>
      </w:r>
      <w:r w:rsidR="001002A6">
        <w:rPr>
          <w:rFonts w:ascii="Times New Roman" w:hAnsi="Times New Roman"/>
          <w:sz w:val="20"/>
        </w:rPr>
        <w:t>9943</w:t>
      </w:r>
      <w:r w:rsidRPr="002C0886">
        <w:rPr>
          <w:rFonts w:ascii="Times New Roman" w:hAnsi="Times New Roman"/>
          <w:sz w:val="20"/>
        </w:rPr>
        <w:t xml:space="preserve"> </w:t>
      </w:r>
      <w:r w:rsidRPr="003E2806">
        <w:rPr>
          <w:rFonts w:ascii="Times New Roman" w:hAnsi="Times New Roman"/>
          <w:sz w:val="20"/>
        </w:rPr>
        <w:t>link level simulation result of RSTD, PRS RSRP and UE Rx-Tx time</w:t>
      </w:r>
      <w:r>
        <w:rPr>
          <w:rFonts w:ascii="Times New Roman" w:hAnsi="Times New Roman"/>
          <w:sz w:val="20"/>
        </w:rPr>
        <w:t>, vivo</w:t>
      </w:r>
    </w:p>
    <w:sectPr w:rsidR="003E2806" w:rsidRPr="0078654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9A2C4" w14:textId="77777777" w:rsidR="00A86523" w:rsidRDefault="00A86523">
      <w:r>
        <w:separator/>
      </w:r>
    </w:p>
  </w:endnote>
  <w:endnote w:type="continuationSeparator" w:id="0">
    <w:p w14:paraId="44D06619" w14:textId="77777777" w:rsidR="00A86523" w:rsidRDefault="00A8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D018C" w14:textId="77777777" w:rsidR="00A86523" w:rsidRDefault="00A86523">
      <w:r>
        <w:separator/>
      </w:r>
    </w:p>
  </w:footnote>
  <w:footnote w:type="continuationSeparator" w:id="0">
    <w:p w14:paraId="30E837A6" w14:textId="77777777" w:rsidR="00A86523" w:rsidRDefault="00A86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9C49FE" w:rsidRDefault="009C49F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BB1F0E"/>
    <w:multiLevelType w:val="hybridMultilevel"/>
    <w:tmpl w:val="34AAC62A"/>
    <w:lvl w:ilvl="0" w:tplc="D9DC8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AA3B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0C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A2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2F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E41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C7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B24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A66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DB1F6E"/>
    <w:multiLevelType w:val="hybridMultilevel"/>
    <w:tmpl w:val="CA12C542"/>
    <w:lvl w:ilvl="0" w:tplc="FF203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2DCEC">
      <w:numFmt w:val="none"/>
      <w:lvlText w:val=""/>
      <w:lvlJc w:val="left"/>
      <w:pPr>
        <w:tabs>
          <w:tab w:val="num" w:pos="360"/>
        </w:tabs>
      </w:pPr>
    </w:lvl>
    <w:lvl w:ilvl="2" w:tplc="FE0E2422">
      <w:numFmt w:val="none"/>
      <w:lvlText w:val=""/>
      <w:lvlJc w:val="left"/>
      <w:pPr>
        <w:tabs>
          <w:tab w:val="num" w:pos="360"/>
        </w:tabs>
      </w:pPr>
    </w:lvl>
    <w:lvl w:ilvl="3" w:tplc="864A4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FAC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88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27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4A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8A4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047BF5"/>
    <w:multiLevelType w:val="hybridMultilevel"/>
    <w:tmpl w:val="5E5A20EE"/>
    <w:lvl w:ilvl="0" w:tplc="109A6A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E2AD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86E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E2AD8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C849FA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FAD1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BAD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C2DF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FABF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6BE57A2"/>
    <w:multiLevelType w:val="hybridMultilevel"/>
    <w:tmpl w:val="33801192"/>
    <w:lvl w:ilvl="0" w:tplc="93687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4252E4">
      <w:numFmt w:val="none"/>
      <w:lvlText w:val=""/>
      <w:lvlJc w:val="left"/>
      <w:pPr>
        <w:tabs>
          <w:tab w:val="num" w:pos="360"/>
        </w:tabs>
      </w:pPr>
    </w:lvl>
    <w:lvl w:ilvl="2" w:tplc="4DA2D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09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A9D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FE1E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03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0A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36D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8F65105"/>
    <w:multiLevelType w:val="hybridMultilevel"/>
    <w:tmpl w:val="E52C899E"/>
    <w:lvl w:ilvl="0" w:tplc="1C789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F0CF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02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2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002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EB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6D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3A5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0E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B442F38"/>
    <w:multiLevelType w:val="hybridMultilevel"/>
    <w:tmpl w:val="7A5A4F40"/>
    <w:lvl w:ilvl="0" w:tplc="C0947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EFA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30FA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D0C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768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845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2A6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478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D63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3FD7"/>
    <w:rsid w:val="0000507A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750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6E5"/>
    <w:rsid w:val="00034F15"/>
    <w:rsid w:val="00035100"/>
    <w:rsid w:val="00036006"/>
    <w:rsid w:val="0003643B"/>
    <w:rsid w:val="00036587"/>
    <w:rsid w:val="00036E6C"/>
    <w:rsid w:val="00037F60"/>
    <w:rsid w:val="00040DFB"/>
    <w:rsid w:val="00043107"/>
    <w:rsid w:val="000431F0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AF8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0E65"/>
    <w:rsid w:val="000815B8"/>
    <w:rsid w:val="00081F9F"/>
    <w:rsid w:val="0008205C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1F2A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36F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1FD4"/>
    <w:rsid w:val="000B21B8"/>
    <w:rsid w:val="000B46A2"/>
    <w:rsid w:val="000B488A"/>
    <w:rsid w:val="000B4E56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283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815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7DF"/>
    <w:rsid w:val="000F7102"/>
    <w:rsid w:val="000F746D"/>
    <w:rsid w:val="000F75F1"/>
    <w:rsid w:val="000F7768"/>
    <w:rsid w:val="000F78C5"/>
    <w:rsid w:val="000F7FB6"/>
    <w:rsid w:val="001002A6"/>
    <w:rsid w:val="001003A1"/>
    <w:rsid w:val="00100C66"/>
    <w:rsid w:val="0010128A"/>
    <w:rsid w:val="00101471"/>
    <w:rsid w:val="00101B42"/>
    <w:rsid w:val="00101D3C"/>
    <w:rsid w:val="00102382"/>
    <w:rsid w:val="00102D5A"/>
    <w:rsid w:val="00103296"/>
    <w:rsid w:val="00104DD5"/>
    <w:rsid w:val="00104F71"/>
    <w:rsid w:val="001056CA"/>
    <w:rsid w:val="00105AF9"/>
    <w:rsid w:val="001113F3"/>
    <w:rsid w:val="001115A8"/>
    <w:rsid w:val="001125AF"/>
    <w:rsid w:val="001126F4"/>
    <w:rsid w:val="00112C5D"/>
    <w:rsid w:val="00112DE1"/>
    <w:rsid w:val="001130BC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FB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17CB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156"/>
    <w:rsid w:val="001A740D"/>
    <w:rsid w:val="001A7B60"/>
    <w:rsid w:val="001B0115"/>
    <w:rsid w:val="001B0C5F"/>
    <w:rsid w:val="001B13A7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0C9"/>
    <w:rsid w:val="001B66C2"/>
    <w:rsid w:val="001B73E1"/>
    <w:rsid w:val="001B7A65"/>
    <w:rsid w:val="001B7B82"/>
    <w:rsid w:val="001C13E2"/>
    <w:rsid w:val="001C17AE"/>
    <w:rsid w:val="001C1E99"/>
    <w:rsid w:val="001C21C4"/>
    <w:rsid w:val="001C3040"/>
    <w:rsid w:val="001C30B7"/>
    <w:rsid w:val="001C3516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29E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0EFD"/>
    <w:rsid w:val="0020172E"/>
    <w:rsid w:val="0020187B"/>
    <w:rsid w:val="00202A21"/>
    <w:rsid w:val="00202B57"/>
    <w:rsid w:val="00202BB6"/>
    <w:rsid w:val="0020309E"/>
    <w:rsid w:val="00203446"/>
    <w:rsid w:val="00203B06"/>
    <w:rsid w:val="00204AD4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CE8"/>
    <w:rsid w:val="00212EB9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3C87"/>
    <w:rsid w:val="00225F04"/>
    <w:rsid w:val="0022788F"/>
    <w:rsid w:val="00227F9C"/>
    <w:rsid w:val="00230723"/>
    <w:rsid w:val="00230F0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6A6"/>
    <w:rsid w:val="00243755"/>
    <w:rsid w:val="00243D38"/>
    <w:rsid w:val="00244F2A"/>
    <w:rsid w:val="00245066"/>
    <w:rsid w:val="00245D01"/>
    <w:rsid w:val="00245E1F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42D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395"/>
    <w:rsid w:val="00281CD8"/>
    <w:rsid w:val="00281D97"/>
    <w:rsid w:val="00282919"/>
    <w:rsid w:val="00283073"/>
    <w:rsid w:val="0028349E"/>
    <w:rsid w:val="00283DDE"/>
    <w:rsid w:val="00283E36"/>
    <w:rsid w:val="00284F7B"/>
    <w:rsid w:val="002857E7"/>
    <w:rsid w:val="002860C4"/>
    <w:rsid w:val="002869AA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6CD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5FD4"/>
    <w:rsid w:val="002B654C"/>
    <w:rsid w:val="002B7860"/>
    <w:rsid w:val="002B7C43"/>
    <w:rsid w:val="002B7CEE"/>
    <w:rsid w:val="002C0886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9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6ED8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2974"/>
    <w:rsid w:val="00363F28"/>
    <w:rsid w:val="00364262"/>
    <w:rsid w:val="003645D7"/>
    <w:rsid w:val="0036497A"/>
    <w:rsid w:val="00364F60"/>
    <w:rsid w:val="00365CE1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24D7"/>
    <w:rsid w:val="003E2806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D8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37454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50DF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49D"/>
    <w:rsid w:val="004A398A"/>
    <w:rsid w:val="004A461B"/>
    <w:rsid w:val="004A7485"/>
    <w:rsid w:val="004B01BA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733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385"/>
    <w:rsid w:val="004E6E42"/>
    <w:rsid w:val="004E7520"/>
    <w:rsid w:val="004F0400"/>
    <w:rsid w:val="004F1436"/>
    <w:rsid w:val="004F191F"/>
    <w:rsid w:val="004F1A59"/>
    <w:rsid w:val="004F1F01"/>
    <w:rsid w:val="004F2F8B"/>
    <w:rsid w:val="004F3748"/>
    <w:rsid w:val="004F4AAA"/>
    <w:rsid w:val="004F5851"/>
    <w:rsid w:val="004F61F5"/>
    <w:rsid w:val="004F762E"/>
    <w:rsid w:val="00500308"/>
    <w:rsid w:val="005009A0"/>
    <w:rsid w:val="00502095"/>
    <w:rsid w:val="005020BE"/>
    <w:rsid w:val="00504CAE"/>
    <w:rsid w:val="00504FEB"/>
    <w:rsid w:val="00505999"/>
    <w:rsid w:val="00506C4B"/>
    <w:rsid w:val="0050749F"/>
    <w:rsid w:val="005075ED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3AA1"/>
    <w:rsid w:val="005740DE"/>
    <w:rsid w:val="005756B1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25EF"/>
    <w:rsid w:val="005A3574"/>
    <w:rsid w:val="005A3E7B"/>
    <w:rsid w:val="005A3FDA"/>
    <w:rsid w:val="005A57E4"/>
    <w:rsid w:val="005A5BCD"/>
    <w:rsid w:val="005A6244"/>
    <w:rsid w:val="005A67CF"/>
    <w:rsid w:val="005A6BB0"/>
    <w:rsid w:val="005A7502"/>
    <w:rsid w:val="005A75C4"/>
    <w:rsid w:val="005A794C"/>
    <w:rsid w:val="005A79D8"/>
    <w:rsid w:val="005B0B61"/>
    <w:rsid w:val="005B1D62"/>
    <w:rsid w:val="005B2778"/>
    <w:rsid w:val="005B2C57"/>
    <w:rsid w:val="005B2ED5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8AB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19"/>
    <w:rsid w:val="005F509F"/>
    <w:rsid w:val="005F5E8A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087A"/>
    <w:rsid w:val="0061114D"/>
    <w:rsid w:val="00611667"/>
    <w:rsid w:val="00611A2E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19B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4E79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87B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6FF6"/>
    <w:rsid w:val="006E70F8"/>
    <w:rsid w:val="006E73C4"/>
    <w:rsid w:val="006E78AB"/>
    <w:rsid w:val="006E7F3B"/>
    <w:rsid w:val="006F092E"/>
    <w:rsid w:val="006F173E"/>
    <w:rsid w:val="006F20BD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F0F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6B2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5D7"/>
    <w:rsid w:val="00737D6B"/>
    <w:rsid w:val="00737E04"/>
    <w:rsid w:val="0074196E"/>
    <w:rsid w:val="00743550"/>
    <w:rsid w:val="0074380F"/>
    <w:rsid w:val="00743B6A"/>
    <w:rsid w:val="0074467A"/>
    <w:rsid w:val="00744952"/>
    <w:rsid w:val="00744983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16D0"/>
    <w:rsid w:val="00762E12"/>
    <w:rsid w:val="007634C8"/>
    <w:rsid w:val="00763F13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3EBD"/>
    <w:rsid w:val="00784537"/>
    <w:rsid w:val="00785940"/>
    <w:rsid w:val="00785FE5"/>
    <w:rsid w:val="0078654A"/>
    <w:rsid w:val="0078668A"/>
    <w:rsid w:val="007900D0"/>
    <w:rsid w:val="0079092B"/>
    <w:rsid w:val="00790AA4"/>
    <w:rsid w:val="007919B5"/>
    <w:rsid w:val="00791A9E"/>
    <w:rsid w:val="00792342"/>
    <w:rsid w:val="00792870"/>
    <w:rsid w:val="00792C5F"/>
    <w:rsid w:val="00792FD5"/>
    <w:rsid w:val="00793201"/>
    <w:rsid w:val="00793450"/>
    <w:rsid w:val="00793F9F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B9F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4FF1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BB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AB0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223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0D17"/>
    <w:rsid w:val="00880F57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7BF"/>
    <w:rsid w:val="00894B9D"/>
    <w:rsid w:val="00894F32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54"/>
    <w:rsid w:val="008A7668"/>
    <w:rsid w:val="008B00E0"/>
    <w:rsid w:val="008B0CFB"/>
    <w:rsid w:val="008B0E8E"/>
    <w:rsid w:val="008B10C2"/>
    <w:rsid w:val="008B11F8"/>
    <w:rsid w:val="008B1ABE"/>
    <w:rsid w:val="008B2201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0B9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F7B"/>
    <w:rsid w:val="009323D1"/>
    <w:rsid w:val="0093290D"/>
    <w:rsid w:val="009337E2"/>
    <w:rsid w:val="00933C6C"/>
    <w:rsid w:val="00933EC9"/>
    <w:rsid w:val="0093465F"/>
    <w:rsid w:val="009348D9"/>
    <w:rsid w:val="00934A3F"/>
    <w:rsid w:val="00934E8F"/>
    <w:rsid w:val="00935BA2"/>
    <w:rsid w:val="00935CB5"/>
    <w:rsid w:val="00935F80"/>
    <w:rsid w:val="0093676E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8CF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6B8"/>
    <w:rsid w:val="009729A5"/>
    <w:rsid w:val="00972E86"/>
    <w:rsid w:val="0097312B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3D7"/>
    <w:rsid w:val="00994A63"/>
    <w:rsid w:val="00994B13"/>
    <w:rsid w:val="009952EE"/>
    <w:rsid w:val="0099606D"/>
    <w:rsid w:val="0099651F"/>
    <w:rsid w:val="00997593"/>
    <w:rsid w:val="009A04CC"/>
    <w:rsid w:val="009A0747"/>
    <w:rsid w:val="009A076A"/>
    <w:rsid w:val="009A1FFB"/>
    <w:rsid w:val="009A276A"/>
    <w:rsid w:val="009A2DEB"/>
    <w:rsid w:val="009A3168"/>
    <w:rsid w:val="009A3564"/>
    <w:rsid w:val="009A424D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6C6"/>
    <w:rsid w:val="009B4CCF"/>
    <w:rsid w:val="009B5909"/>
    <w:rsid w:val="009B5C55"/>
    <w:rsid w:val="009B6468"/>
    <w:rsid w:val="009B6770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2B8C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0090"/>
    <w:rsid w:val="00A20FE4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64A1"/>
    <w:rsid w:val="00A26F9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209"/>
    <w:rsid w:val="00A428D5"/>
    <w:rsid w:val="00A42D9F"/>
    <w:rsid w:val="00A436DD"/>
    <w:rsid w:val="00A43C75"/>
    <w:rsid w:val="00A443F6"/>
    <w:rsid w:val="00A448B7"/>
    <w:rsid w:val="00A44EAA"/>
    <w:rsid w:val="00A45473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280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29B"/>
    <w:rsid w:val="00A844EA"/>
    <w:rsid w:val="00A84A3A"/>
    <w:rsid w:val="00A84B77"/>
    <w:rsid w:val="00A86523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1C8"/>
    <w:rsid w:val="00AA0E65"/>
    <w:rsid w:val="00AA2805"/>
    <w:rsid w:val="00AA29D5"/>
    <w:rsid w:val="00AA29D8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1466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5CF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473"/>
    <w:rsid w:val="00B11521"/>
    <w:rsid w:val="00B122C3"/>
    <w:rsid w:val="00B12BBB"/>
    <w:rsid w:val="00B13091"/>
    <w:rsid w:val="00B13A1F"/>
    <w:rsid w:val="00B14462"/>
    <w:rsid w:val="00B156C9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2D23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47D1A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2C58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742"/>
    <w:rsid w:val="00B75C81"/>
    <w:rsid w:val="00B77074"/>
    <w:rsid w:val="00B7732E"/>
    <w:rsid w:val="00B778F3"/>
    <w:rsid w:val="00B77F7E"/>
    <w:rsid w:val="00B8075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4C3A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8C1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BF7C9F"/>
    <w:rsid w:val="00C00273"/>
    <w:rsid w:val="00C00FF5"/>
    <w:rsid w:val="00C01284"/>
    <w:rsid w:val="00C01F18"/>
    <w:rsid w:val="00C02101"/>
    <w:rsid w:val="00C0253B"/>
    <w:rsid w:val="00C02768"/>
    <w:rsid w:val="00C04100"/>
    <w:rsid w:val="00C054FF"/>
    <w:rsid w:val="00C05669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0B8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2F3E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5AF"/>
    <w:rsid w:val="00CB17DC"/>
    <w:rsid w:val="00CB1C5D"/>
    <w:rsid w:val="00CB35B7"/>
    <w:rsid w:val="00CB3DB1"/>
    <w:rsid w:val="00CB4DCD"/>
    <w:rsid w:val="00CB4E5A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4DE4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61DA"/>
    <w:rsid w:val="00D176EA"/>
    <w:rsid w:val="00D210F2"/>
    <w:rsid w:val="00D21F95"/>
    <w:rsid w:val="00D223B1"/>
    <w:rsid w:val="00D231F8"/>
    <w:rsid w:val="00D236EC"/>
    <w:rsid w:val="00D23A1B"/>
    <w:rsid w:val="00D23B20"/>
    <w:rsid w:val="00D2471D"/>
    <w:rsid w:val="00D250AE"/>
    <w:rsid w:val="00D251C1"/>
    <w:rsid w:val="00D26053"/>
    <w:rsid w:val="00D269D8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10A"/>
    <w:rsid w:val="00D36ABF"/>
    <w:rsid w:val="00D36F8F"/>
    <w:rsid w:val="00D373B4"/>
    <w:rsid w:val="00D4060A"/>
    <w:rsid w:val="00D4061E"/>
    <w:rsid w:val="00D41202"/>
    <w:rsid w:val="00D42360"/>
    <w:rsid w:val="00D426E7"/>
    <w:rsid w:val="00D42AAA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D0E"/>
    <w:rsid w:val="00D57FD6"/>
    <w:rsid w:val="00D60618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80E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2F86"/>
    <w:rsid w:val="00D85D4B"/>
    <w:rsid w:val="00D86738"/>
    <w:rsid w:val="00D868AF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65C8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EC0"/>
    <w:rsid w:val="00DB1296"/>
    <w:rsid w:val="00DB21C9"/>
    <w:rsid w:val="00DB352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3F7E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095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3E33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EA4"/>
    <w:rsid w:val="00E27D80"/>
    <w:rsid w:val="00E30B66"/>
    <w:rsid w:val="00E3124B"/>
    <w:rsid w:val="00E32EF4"/>
    <w:rsid w:val="00E330E9"/>
    <w:rsid w:val="00E334F8"/>
    <w:rsid w:val="00E33F6F"/>
    <w:rsid w:val="00E35004"/>
    <w:rsid w:val="00E356CA"/>
    <w:rsid w:val="00E35B05"/>
    <w:rsid w:val="00E35B62"/>
    <w:rsid w:val="00E35FDB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6169"/>
    <w:rsid w:val="00E47264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095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9FD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66B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79B"/>
    <w:rsid w:val="00EA6C42"/>
    <w:rsid w:val="00EA7DCD"/>
    <w:rsid w:val="00EB0305"/>
    <w:rsid w:val="00EB1960"/>
    <w:rsid w:val="00EB1D05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A47"/>
    <w:rsid w:val="00ED0D7E"/>
    <w:rsid w:val="00ED1072"/>
    <w:rsid w:val="00ED16B3"/>
    <w:rsid w:val="00ED1B6B"/>
    <w:rsid w:val="00ED1BA3"/>
    <w:rsid w:val="00ED3833"/>
    <w:rsid w:val="00ED3B11"/>
    <w:rsid w:val="00ED52BE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5F9D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1DD"/>
    <w:rsid w:val="00EF161C"/>
    <w:rsid w:val="00EF1639"/>
    <w:rsid w:val="00EF21B4"/>
    <w:rsid w:val="00EF2AD1"/>
    <w:rsid w:val="00EF3078"/>
    <w:rsid w:val="00EF3306"/>
    <w:rsid w:val="00EF3A71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6F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3D1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D02"/>
    <w:rsid w:val="00F377FF"/>
    <w:rsid w:val="00F40353"/>
    <w:rsid w:val="00F406A6"/>
    <w:rsid w:val="00F40A51"/>
    <w:rsid w:val="00F40AFC"/>
    <w:rsid w:val="00F40D82"/>
    <w:rsid w:val="00F4127C"/>
    <w:rsid w:val="00F41C2C"/>
    <w:rsid w:val="00F420EA"/>
    <w:rsid w:val="00F424FB"/>
    <w:rsid w:val="00F428CA"/>
    <w:rsid w:val="00F4399F"/>
    <w:rsid w:val="00F43D13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6949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C51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3C5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FA4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F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rsid w:val="00C730B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25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37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4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5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3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49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12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3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14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5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37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2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8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3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93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861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45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328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6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0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40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7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63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3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52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17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15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108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59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135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51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34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52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672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9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69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17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26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608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50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4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14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6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7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3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12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41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0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10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4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9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8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17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7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9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21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8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5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5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7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07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42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415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7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55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54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5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4022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24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8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5936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678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23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87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30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44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86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1568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8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863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4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2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1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15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01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079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3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2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62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854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8BE6FC-31C1-4100-AB09-8AF7DD69B7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1818</TotalTime>
  <Pages>5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151</cp:revision>
  <cp:lastPrinted>1899-12-31T23:00:00Z</cp:lastPrinted>
  <dcterms:created xsi:type="dcterms:W3CDTF">2020-12-17T02:20:00Z</dcterms:created>
  <dcterms:modified xsi:type="dcterms:W3CDTF">2021-05-11T09:42:00Z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